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631" w:rsidRPr="00622631" w:rsidRDefault="00622631" w:rsidP="00622631">
      <w:pPr>
        <w:shd w:val="clear" w:color="auto" w:fill="FFFFFF"/>
        <w:spacing w:after="0" w:line="240" w:lineRule="atLeast"/>
        <w:jc w:val="center"/>
        <w:rPr>
          <w:rFonts w:ascii="Noto Serif" w:eastAsia="Times New Roman" w:hAnsi="Noto Serif" w:cs="Arial"/>
          <w:color w:val="161616"/>
          <w:spacing w:val="5"/>
          <w:sz w:val="20"/>
          <w:szCs w:val="20"/>
        </w:rPr>
      </w:pPr>
      <w:r w:rsidRPr="00622631">
        <w:rPr>
          <w:rFonts w:ascii="Courier New" w:eastAsia="Times New Roman" w:hAnsi="Courier New" w:cs="Courier New"/>
          <w:color w:val="161616"/>
          <w:spacing w:val="5"/>
          <w:sz w:val="20"/>
          <w:szCs w:val="20"/>
        </w:rPr>
        <w:t xml:space="preserve">TITLE 54 </w:t>
      </w:r>
    </w:p>
    <w:p w:rsidR="00622631" w:rsidRPr="00622631" w:rsidRDefault="00622631" w:rsidP="00622631">
      <w:pPr>
        <w:shd w:val="clear" w:color="auto" w:fill="FFFFFF"/>
        <w:spacing w:after="0" w:line="240" w:lineRule="atLeast"/>
        <w:jc w:val="center"/>
        <w:rPr>
          <w:rFonts w:ascii="Noto Serif" w:eastAsia="Times New Roman" w:hAnsi="Noto Serif" w:cs="Arial"/>
          <w:color w:val="161616"/>
          <w:spacing w:val="5"/>
          <w:sz w:val="20"/>
          <w:szCs w:val="20"/>
        </w:rPr>
      </w:pPr>
      <w:r w:rsidRPr="00622631">
        <w:rPr>
          <w:rFonts w:ascii="Courier New" w:eastAsia="Times New Roman" w:hAnsi="Courier New" w:cs="Courier New"/>
          <w:color w:val="161616"/>
          <w:spacing w:val="5"/>
          <w:sz w:val="20"/>
          <w:szCs w:val="20"/>
        </w:rPr>
        <w:t>PROFESSIONS, VOCATIONS, AND BUSINESSES</w:t>
      </w:r>
    </w:p>
    <w:p w:rsidR="00622631" w:rsidRPr="00622631" w:rsidRDefault="00622631" w:rsidP="00622631">
      <w:pPr>
        <w:shd w:val="clear" w:color="auto" w:fill="FFFFFF"/>
        <w:spacing w:after="0" w:line="240" w:lineRule="atLeast"/>
        <w:jc w:val="center"/>
        <w:rPr>
          <w:rFonts w:ascii="Noto Serif" w:eastAsia="Times New Roman" w:hAnsi="Noto Serif" w:cs="Arial"/>
          <w:color w:val="161616"/>
          <w:spacing w:val="5"/>
          <w:sz w:val="20"/>
          <w:szCs w:val="20"/>
        </w:rPr>
      </w:pPr>
      <w:r w:rsidRPr="00622631">
        <w:rPr>
          <w:rFonts w:ascii="Courier New" w:eastAsia="Times New Roman" w:hAnsi="Courier New" w:cs="Courier New"/>
          <w:color w:val="161616"/>
          <w:spacing w:val="5"/>
          <w:sz w:val="20"/>
          <w:szCs w:val="20"/>
        </w:rPr>
        <w:t xml:space="preserve">CHAPTER 12 </w:t>
      </w:r>
    </w:p>
    <w:p w:rsidR="00622631" w:rsidRPr="00622631" w:rsidRDefault="00622631" w:rsidP="00622631">
      <w:pPr>
        <w:shd w:val="clear" w:color="auto" w:fill="FFFFFF"/>
        <w:spacing w:after="0" w:line="240" w:lineRule="atLeast"/>
        <w:jc w:val="center"/>
        <w:rPr>
          <w:rFonts w:ascii="Noto Serif" w:eastAsia="Times New Roman" w:hAnsi="Noto Serif" w:cs="Arial"/>
          <w:color w:val="161616"/>
          <w:spacing w:val="5"/>
          <w:sz w:val="20"/>
          <w:szCs w:val="20"/>
        </w:rPr>
      </w:pPr>
      <w:r w:rsidRPr="00622631">
        <w:rPr>
          <w:rFonts w:ascii="Courier New" w:eastAsia="Times New Roman" w:hAnsi="Courier New" w:cs="Courier New"/>
          <w:color w:val="161616"/>
          <w:spacing w:val="5"/>
          <w:sz w:val="20"/>
          <w:szCs w:val="20"/>
        </w:rPr>
        <w:t>ENGINEERS AND SURVEYORS</w:t>
      </w:r>
    </w:p>
    <w:p w:rsidR="00622631" w:rsidRPr="00622631" w:rsidRDefault="00622631" w:rsidP="00622631">
      <w:pPr>
        <w:shd w:val="clear" w:color="auto" w:fill="FFFFFF"/>
        <w:spacing w:after="0" w:line="240" w:lineRule="atLeast"/>
        <w:ind w:firstLine="722"/>
        <w:jc w:val="both"/>
        <w:rPr>
          <w:rFonts w:ascii="Noto Serif" w:eastAsia="Times New Roman" w:hAnsi="Noto Serif" w:cs="Arial"/>
          <w:color w:val="161616"/>
          <w:spacing w:val="5"/>
          <w:sz w:val="20"/>
          <w:szCs w:val="20"/>
        </w:rPr>
      </w:pPr>
      <w:r w:rsidRPr="00622631">
        <w:rPr>
          <w:rFonts w:ascii="Courier New" w:eastAsia="Times New Roman" w:hAnsi="Courier New" w:cs="Courier New"/>
          <w:color w:val="161616"/>
          <w:spacing w:val="5"/>
          <w:sz w:val="20"/>
          <w:szCs w:val="20"/>
        </w:rPr>
        <w:t>54-1202.  </w:t>
      </w:r>
      <w:r w:rsidRPr="00622631">
        <w:rPr>
          <w:rFonts w:ascii="Courier New" w:eastAsia="Times New Roman" w:hAnsi="Courier New" w:cs="Courier New"/>
          <w:caps/>
          <w:color w:val="161616"/>
          <w:spacing w:val="5"/>
          <w:sz w:val="20"/>
          <w:szCs w:val="20"/>
        </w:rPr>
        <w:t>Definitions. </w:t>
      </w:r>
      <w:r w:rsidRPr="00622631">
        <w:rPr>
          <w:rFonts w:ascii="Courier New" w:eastAsia="Times New Roman" w:hAnsi="Courier New" w:cs="Courier New"/>
          <w:color w:val="161616"/>
          <w:spacing w:val="5"/>
          <w:sz w:val="20"/>
          <w:szCs w:val="20"/>
        </w:rPr>
        <w:t>As used in this chapter, unless the context or subject matter requires otherwise:</w:t>
      </w:r>
    </w:p>
    <w:p w:rsidR="00622631" w:rsidRPr="00622631" w:rsidRDefault="00622631" w:rsidP="00622631">
      <w:pPr>
        <w:shd w:val="clear" w:color="auto" w:fill="FFFFFF"/>
        <w:spacing w:after="0" w:line="240" w:lineRule="atLeast"/>
        <w:ind w:firstLine="722"/>
        <w:jc w:val="both"/>
        <w:rPr>
          <w:rFonts w:ascii="Noto Serif" w:eastAsia="Times New Roman" w:hAnsi="Noto Serif" w:cs="Arial"/>
          <w:color w:val="161616"/>
          <w:spacing w:val="5"/>
          <w:sz w:val="20"/>
          <w:szCs w:val="20"/>
        </w:rPr>
      </w:pPr>
      <w:r w:rsidRPr="00622631">
        <w:rPr>
          <w:rFonts w:ascii="Courier New" w:eastAsia="Times New Roman" w:hAnsi="Courier New" w:cs="Courier New"/>
          <w:color w:val="161616"/>
          <w:spacing w:val="5"/>
          <w:sz w:val="20"/>
          <w:szCs w:val="20"/>
        </w:rPr>
        <w:t>(1)  "Authoritative" means certified by a professional land surveyor in accordance with established principles of professional land surveying when used to describe products, processes, applications or data resulting from the practice of professional land surveying.</w:t>
      </w:r>
    </w:p>
    <w:p w:rsidR="00622631" w:rsidRPr="00622631" w:rsidRDefault="00622631" w:rsidP="00622631">
      <w:pPr>
        <w:shd w:val="clear" w:color="auto" w:fill="FFFFFF"/>
        <w:spacing w:after="0" w:line="240" w:lineRule="atLeast"/>
        <w:ind w:firstLine="722"/>
        <w:jc w:val="both"/>
        <w:rPr>
          <w:rFonts w:ascii="Noto Serif" w:eastAsia="Times New Roman" w:hAnsi="Noto Serif" w:cs="Arial"/>
          <w:color w:val="161616"/>
          <w:spacing w:val="5"/>
          <w:sz w:val="20"/>
          <w:szCs w:val="20"/>
        </w:rPr>
      </w:pPr>
      <w:r w:rsidRPr="00622631">
        <w:rPr>
          <w:rFonts w:ascii="Courier New" w:eastAsia="Times New Roman" w:hAnsi="Courier New" w:cs="Courier New"/>
          <w:color w:val="161616"/>
          <w:spacing w:val="5"/>
          <w:sz w:val="20"/>
          <w:szCs w:val="20"/>
        </w:rPr>
        <w:t>(2)  "Benchmark" means a material object, natural or artificial, whose elevation is referenced to an adopted datum.</w:t>
      </w:r>
    </w:p>
    <w:p w:rsidR="00622631" w:rsidRPr="00622631" w:rsidRDefault="00622631" w:rsidP="00622631">
      <w:pPr>
        <w:shd w:val="clear" w:color="auto" w:fill="FFFFFF"/>
        <w:spacing w:after="0" w:line="240" w:lineRule="atLeast"/>
        <w:ind w:firstLine="722"/>
        <w:jc w:val="both"/>
        <w:rPr>
          <w:rFonts w:ascii="Noto Serif" w:eastAsia="Times New Roman" w:hAnsi="Noto Serif" w:cs="Arial"/>
          <w:color w:val="161616"/>
          <w:spacing w:val="5"/>
          <w:sz w:val="20"/>
          <w:szCs w:val="20"/>
        </w:rPr>
      </w:pPr>
      <w:r w:rsidRPr="00622631">
        <w:rPr>
          <w:rFonts w:ascii="Courier New" w:eastAsia="Times New Roman" w:hAnsi="Courier New" w:cs="Courier New"/>
          <w:color w:val="161616"/>
          <w:spacing w:val="5"/>
          <w:sz w:val="20"/>
          <w:szCs w:val="20"/>
        </w:rPr>
        <w:t>(3)  "Board" means the Idaho board of licensure of professional engineers and professional land surveyors, hereinafter provided by this chapter.</w:t>
      </w:r>
    </w:p>
    <w:p w:rsidR="00622631" w:rsidRPr="00622631" w:rsidRDefault="00622631" w:rsidP="00622631">
      <w:pPr>
        <w:shd w:val="clear" w:color="auto" w:fill="FFFFFF"/>
        <w:spacing w:after="0" w:line="240" w:lineRule="atLeast"/>
        <w:ind w:firstLine="722"/>
        <w:jc w:val="both"/>
        <w:rPr>
          <w:rFonts w:ascii="Noto Serif" w:eastAsia="Times New Roman" w:hAnsi="Noto Serif" w:cs="Arial"/>
          <w:color w:val="161616"/>
          <w:spacing w:val="5"/>
          <w:sz w:val="20"/>
          <w:szCs w:val="20"/>
        </w:rPr>
      </w:pPr>
      <w:r w:rsidRPr="00622631">
        <w:rPr>
          <w:rFonts w:ascii="Courier New" w:eastAsia="Times New Roman" w:hAnsi="Courier New" w:cs="Courier New"/>
          <w:color w:val="161616"/>
          <w:spacing w:val="5"/>
          <w:sz w:val="20"/>
          <w:szCs w:val="20"/>
        </w:rPr>
        <w:t>(4)  "Business entity" means a corporation, professional corporation, limited liability company, professional limited liability company, general partnership, limited partnership, limited liability partnership, professional limited liability partnership or any other form of business except a sole proprietorship.</w:t>
      </w:r>
    </w:p>
    <w:p w:rsidR="00622631" w:rsidRPr="00622631" w:rsidRDefault="00622631" w:rsidP="00622631">
      <w:pPr>
        <w:shd w:val="clear" w:color="auto" w:fill="FFFFFF"/>
        <w:spacing w:after="0" w:line="240" w:lineRule="atLeast"/>
        <w:ind w:firstLine="722"/>
        <w:jc w:val="both"/>
        <w:rPr>
          <w:rFonts w:ascii="Noto Serif" w:eastAsia="Times New Roman" w:hAnsi="Noto Serif" w:cs="Arial"/>
          <w:color w:val="161616"/>
          <w:spacing w:val="5"/>
          <w:sz w:val="20"/>
          <w:szCs w:val="20"/>
        </w:rPr>
      </w:pPr>
      <w:r w:rsidRPr="00622631">
        <w:rPr>
          <w:rFonts w:ascii="Courier New" w:eastAsia="Times New Roman" w:hAnsi="Courier New" w:cs="Courier New"/>
          <w:color w:val="161616"/>
          <w:spacing w:val="5"/>
          <w:sz w:val="20"/>
          <w:szCs w:val="20"/>
        </w:rPr>
        <w:t>(5)  "Consulting engineer" means a professional engineer whose principal occupation is the independent practice of professional engineering; whose livelihood is obtained by offering engineering services to the public; who is devoid of public, commercial and product affiliation that might tend to infer a conflict of interest; and who is cognizant of his public and legal responsibilities, and is capable of discharging them.</w:t>
      </w:r>
    </w:p>
    <w:p w:rsidR="00622631" w:rsidRPr="00622631" w:rsidRDefault="00622631" w:rsidP="00622631">
      <w:pPr>
        <w:shd w:val="clear" w:color="auto" w:fill="FFFFFF"/>
        <w:spacing w:after="0" w:line="240" w:lineRule="atLeast"/>
        <w:ind w:firstLine="722"/>
        <w:jc w:val="both"/>
        <w:rPr>
          <w:rFonts w:ascii="Noto Serif" w:eastAsia="Times New Roman" w:hAnsi="Noto Serif" w:cs="Arial"/>
          <w:color w:val="161616"/>
          <w:spacing w:val="5"/>
          <w:sz w:val="20"/>
          <w:szCs w:val="20"/>
        </w:rPr>
      </w:pPr>
      <w:r w:rsidRPr="00622631">
        <w:rPr>
          <w:rFonts w:ascii="Courier New" w:eastAsia="Times New Roman" w:hAnsi="Courier New" w:cs="Courier New"/>
          <w:color w:val="161616"/>
          <w:spacing w:val="5"/>
          <w:sz w:val="20"/>
          <w:szCs w:val="20"/>
        </w:rPr>
        <w:t>(6)  "Engineer" means a person who is qualified to practice engineering by reason of his special knowledge and use of mathematical, physical and engineering sciences, and the principles and methods of engineering analysis and design, acquired by professional education and engineering experience.</w:t>
      </w:r>
    </w:p>
    <w:p w:rsidR="00622631" w:rsidRPr="00622631" w:rsidRDefault="00622631" w:rsidP="00622631">
      <w:pPr>
        <w:shd w:val="clear" w:color="auto" w:fill="FFFFFF"/>
        <w:spacing w:after="0" w:line="240" w:lineRule="atLeast"/>
        <w:ind w:firstLine="722"/>
        <w:jc w:val="both"/>
        <w:rPr>
          <w:rFonts w:ascii="Noto Serif" w:eastAsia="Times New Roman" w:hAnsi="Noto Serif" w:cs="Arial"/>
          <w:color w:val="161616"/>
          <w:spacing w:val="5"/>
          <w:sz w:val="20"/>
          <w:szCs w:val="20"/>
        </w:rPr>
      </w:pPr>
      <w:r w:rsidRPr="00622631">
        <w:rPr>
          <w:rFonts w:ascii="Courier New" w:eastAsia="Times New Roman" w:hAnsi="Courier New" w:cs="Courier New"/>
          <w:color w:val="161616"/>
          <w:spacing w:val="5"/>
          <w:sz w:val="20"/>
          <w:szCs w:val="20"/>
        </w:rPr>
        <w:t>(7)  "Engineer intern" means a person who has qualified for, taken and passed an examination in the fundamentals of engineering subjects as provided in this chapter.</w:t>
      </w:r>
    </w:p>
    <w:p w:rsidR="00622631" w:rsidRDefault="00622631" w:rsidP="00622631">
      <w:pPr>
        <w:shd w:val="clear" w:color="auto" w:fill="FFFFFF"/>
        <w:spacing w:after="0" w:line="240" w:lineRule="atLeast"/>
        <w:ind w:firstLine="722"/>
        <w:jc w:val="both"/>
        <w:rPr>
          <w:rFonts w:ascii="Courier New" w:eastAsia="Times New Roman" w:hAnsi="Courier New" w:cs="Courier New"/>
          <w:color w:val="161616"/>
          <w:spacing w:val="5"/>
          <w:sz w:val="20"/>
          <w:szCs w:val="20"/>
        </w:rPr>
      </w:pPr>
      <w:r w:rsidRPr="00622631">
        <w:rPr>
          <w:rFonts w:ascii="Courier New" w:eastAsia="Times New Roman" w:hAnsi="Courier New" w:cs="Courier New"/>
          <w:color w:val="161616"/>
          <w:spacing w:val="5"/>
          <w:sz w:val="20"/>
          <w:szCs w:val="20"/>
        </w:rPr>
        <w:t>(8)  "Land surveyor intern" means a person who has qualified for, taken and passed an examination in the fundamentals of surveying subjects as provided in this chapter.</w:t>
      </w:r>
    </w:p>
    <w:p w:rsidR="00622631" w:rsidRPr="00622631" w:rsidRDefault="00622631" w:rsidP="00622631">
      <w:pPr>
        <w:spacing w:after="0"/>
        <w:ind w:firstLine="720"/>
        <w:rPr>
          <w:rFonts w:ascii="Courier New" w:hAnsi="Courier New" w:cs="Courier New"/>
          <w:b/>
          <w:sz w:val="20"/>
          <w:szCs w:val="20"/>
          <w:u w:val="single"/>
        </w:rPr>
      </w:pPr>
      <w:r w:rsidRPr="00164A4A">
        <w:rPr>
          <w:sz w:val="24"/>
          <w:szCs w:val="24"/>
          <w:highlight w:val="yellow"/>
          <w:u w:val="single"/>
        </w:rPr>
        <w:t>(</w:t>
      </w:r>
      <w:r w:rsidRPr="00164A4A">
        <w:rPr>
          <w:rFonts w:ascii="Courier New" w:hAnsi="Courier New" w:cs="Courier New"/>
          <w:sz w:val="20"/>
          <w:szCs w:val="20"/>
          <w:highlight w:val="yellow"/>
          <w:u w:val="single"/>
        </w:rPr>
        <w:t xml:space="preserve">9) “Professional boundary land survey” means land surveying services performed by a land surveyor licensed by this chapter and includes establishing, reestablishing, marking, or locating the corners or lines of </w:t>
      </w:r>
      <w:r w:rsidR="002518FA" w:rsidRPr="00164A4A">
        <w:rPr>
          <w:rFonts w:ascii="Courier New" w:hAnsi="Courier New" w:cs="Courier New"/>
          <w:sz w:val="20"/>
          <w:szCs w:val="20"/>
          <w:highlight w:val="yellow"/>
          <w:u w:val="single"/>
        </w:rPr>
        <w:t xml:space="preserve">(a) </w:t>
      </w:r>
      <w:r w:rsidRPr="00164A4A">
        <w:rPr>
          <w:rFonts w:ascii="Courier New" w:hAnsi="Courier New" w:cs="Courier New"/>
          <w:sz w:val="20"/>
          <w:szCs w:val="20"/>
          <w:highlight w:val="yellow"/>
          <w:u w:val="single"/>
        </w:rPr>
        <w:t>property boundaries,</w:t>
      </w:r>
      <w:r w:rsidR="002518FA" w:rsidRPr="00164A4A">
        <w:rPr>
          <w:rFonts w:ascii="Courier New" w:hAnsi="Courier New" w:cs="Courier New"/>
          <w:sz w:val="20"/>
          <w:szCs w:val="20"/>
          <w:highlight w:val="yellow"/>
          <w:u w:val="single"/>
        </w:rPr>
        <w:t xml:space="preserve"> (b)</w:t>
      </w:r>
      <w:r w:rsidRPr="00164A4A">
        <w:rPr>
          <w:rFonts w:ascii="Courier New" w:hAnsi="Courier New" w:cs="Courier New"/>
          <w:sz w:val="20"/>
          <w:szCs w:val="20"/>
          <w:highlight w:val="yellow"/>
          <w:u w:val="single"/>
        </w:rPr>
        <w:t xml:space="preserve"> the public land survey system,</w:t>
      </w:r>
      <w:r w:rsidR="002518FA" w:rsidRPr="00164A4A">
        <w:rPr>
          <w:rFonts w:ascii="Courier New" w:hAnsi="Courier New" w:cs="Courier New"/>
          <w:sz w:val="20"/>
          <w:szCs w:val="20"/>
          <w:highlight w:val="yellow"/>
          <w:u w:val="single"/>
        </w:rPr>
        <w:t xml:space="preserve"> (c)</w:t>
      </w:r>
      <w:r w:rsidRPr="00164A4A">
        <w:rPr>
          <w:rFonts w:ascii="Courier New" w:hAnsi="Courier New" w:cs="Courier New"/>
          <w:sz w:val="20"/>
          <w:szCs w:val="20"/>
          <w:highlight w:val="yellow"/>
          <w:u w:val="single"/>
        </w:rPr>
        <w:t xml:space="preserve"> rights-of-way, </w:t>
      </w:r>
      <w:r w:rsidR="002518FA" w:rsidRPr="00164A4A">
        <w:rPr>
          <w:rFonts w:ascii="Courier New" w:hAnsi="Courier New" w:cs="Courier New"/>
          <w:sz w:val="20"/>
          <w:szCs w:val="20"/>
          <w:highlight w:val="yellow"/>
          <w:u w:val="single"/>
        </w:rPr>
        <w:t xml:space="preserve">(d) </w:t>
      </w:r>
      <w:r w:rsidRPr="00164A4A">
        <w:rPr>
          <w:rFonts w:ascii="Courier New" w:hAnsi="Courier New" w:cs="Courier New"/>
          <w:sz w:val="20"/>
          <w:szCs w:val="20"/>
          <w:highlight w:val="yellow"/>
          <w:u w:val="single"/>
        </w:rPr>
        <w:t xml:space="preserve">easements, </w:t>
      </w:r>
      <w:r w:rsidR="002518FA" w:rsidRPr="00164A4A">
        <w:rPr>
          <w:rFonts w:ascii="Courier New" w:hAnsi="Courier New" w:cs="Courier New"/>
          <w:sz w:val="20"/>
          <w:szCs w:val="20"/>
          <w:highlight w:val="yellow"/>
          <w:u w:val="single"/>
        </w:rPr>
        <w:t xml:space="preserve">(e) </w:t>
      </w:r>
      <w:r w:rsidRPr="00164A4A">
        <w:rPr>
          <w:rFonts w:ascii="Courier New" w:hAnsi="Courier New" w:cs="Courier New"/>
          <w:sz w:val="20"/>
          <w:szCs w:val="20"/>
          <w:highlight w:val="yellow"/>
          <w:u w:val="single"/>
        </w:rPr>
        <w:t xml:space="preserve">lease areas or </w:t>
      </w:r>
      <w:r w:rsidR="002518FA" w:rsidRPr="00164A4A">
        <w:rPr>
          <w:rFonts w:ascii="Courier New" w:hAnsi="Courier New" w:cs="Courier New"/>
          <w:sz w:val="20"/>
          <w:szCs w:val="20"/>
          <w:highlight w:val="yellow"/>
          <w:u w:val="single"/>
        </w:rPr>
        <w:t xml:space="preserve">(f) </w:t>
      </w:r>
      <w:r w:rsidRPr="00164A4A">
        <w:rPr>
          <w:rFonts w:ascii="Courier New" w:hAnsi="Courier New" w:cs="Courier New"/>
          <w:sz w:val="20"/>
          <w:szCs w:val="20"/>
          <w:highlight w:val="yellow"/>
          <w:u w:val="single"/>
        </w:rPr>
        <w:t>other interests in real property.</w:t>
      </w:r>
    </w:p>
    <w:p w:rsidR="00622631" w:rsidRPr="00622631" w:rsidRDefault="00622631" w:rsidP="00622631">
      <w:pPr>
        <w:shd w:val="clear" w:color="auto" w:fill="FFFFFF"/>
        <w:spacing w:after="0" w:line="240" w:lineRule="atLeast"/>
        <w:ind w:firstLine="722"/>
        <w:jc w:val="both"/>
        <w:rPr>
          <w:rFonts w:ascii="Noto Serif" w:eastAsia="Times New Roman" w:hAnsi="Noto Serif" w:cs="Arial"/>
          <w:color w:val="161616"/>
          <w:spacing w:val="5"/>
          <w:sz w:val="20"/>
          <w:szCs w:val="20"/>
        </w:rPr>
      </w:pPr>
      <w:r w:rsidRPr="00164A4A">
        <w:rPr>
          <w:rFonts w:ascii="Courier New" w:eastAsia="Times New Roman" w:hAnsi="Courier New" w:cs="Courier New"/>
          <w:color w:val="161616"/>
          <w:spacing w:val="5"/>
          <w:sz w:val="20"/>
          <w:szCs w:val="20"/>
          <w:highlight w:val="yellow"/>
        </w:rPr>
        <w:t>(</w:t>
      </w:r>
      <w:r w:rsidRPr="00164A4A">
        <w:rPr>
          <w:rFonts w:ascii="Courier New" w:eastAsia="Times New Roman" w:hAnsi="Courier New" w:cs="Courier New"/>
          <w:strike/>
          <w:color w:val="161616"/>
          <w:spacing w:val="5"/>
          <w:sz w:val="20"/>
          <w:szCs w:val="20"/>
          <w:highlight w:val="yellow"/>
        </w:rPr>
        <w:t>9</w:t>
      </w:r>
      <w:r w:rsidRPr="00164A4A">
        <w:rPr>
          <w:rFonts w:ascii="Courier New" w:eastAsia="Times New Roman" w:hAnsi="Courier New" w:cs="Courier New"/>
          <w:color w:val="161616"/>
          <w:spacing w:val="5"/>
          <w:sz w:val="20"/>
          <w:szCs w:val="20"/>
          <w:highlight w:val="yellow"/>
          <w:u w:val="single"/>
        </w:rPr>
        <w:t>10</w:t>
      </w:r>
      <w:r w:rsidRPr="00164A4A">
        <w:rPr>
          <w:rFonts w:ascii="Courier New" w:eastAsia="Times New Roman" w:hAnsi="Courier New" w:cs="Courier New"/>
          <w:color w:val="161616"/>
          <w:spacing w:val="5"/>
          <w:sz w:val="20"/>
          <w:szCs w:val="20"/>
          <w:highlight w:val="yellow"/>
        </w:rPr>
        <w:t>)</w:t>
      </w:r>
      <w:r w:rsidRPr="00622631">
        <w:rPr>
          <w:rFonts w:ascii="Courier New" w:eastAsia="Times New Roman" w:hAnsi="Courier New" w:cs="Courier New"/>
          <w:color w:val="161616"/>
          <w:spacing w:val="5"/>
          <w:sz w:val="20"/>
          <w:szCs w:val="20"/>
        </w:rPr>
        <w:t>  "Professional engineer" means a person who has been duly licensed as a professional engineer by the board under this chapter.</w:t>
      </w:r>
    </w:p>
    <w:p w:rsidR="00622631" w:rsidRPr="00622631" w:rsidRDefault="00622631" w:rsidP="00622631">
      <w:pPr>
        <w:shd w:val="clear" w:color="auto" w:fill="FFFFFF"/>
        <w:spacing w:after="0" w:line="240" w:lineRule="atLeast"/>
        <w:ind w:firstLine="722"/>
        <w:jc w:val="both"/>
        <w:rPr>
          <w:rFonts w:ascii="Noto Serif" w:eastAsia="Times New Roman" w:hAnsi="Noto Serif" w:cs="Arial"/>
          <w:color w:val="161616"/>
          <w:spacing w:val="5"/>
          <w:sz w:val="20"/>
          <w:szCs w:val="20"/>
        </w:rPr>
      </w:pPr>
      <w:r w:rsidRPr="00164A4A">
        <w:rPr>
          <w:rFonts w:ascii="Courier New" w:eastAsia="Times New Roman" w:hAnsi="Courier New" w:cs="Courier New"/>
          <w:color w:val="161616"/>
          <w:spacing w:val="5"/>
          <w:sz w:val="20"/>
          <w:szCs w:val="20"/>
          <w:highlight w:val="yellow"/>
        </w:rPr>
        <w:t>(</w:t>
      </w:r>
      <w:r w:rsidRPr="00164A4A">
        <w:rPr>
          <w:rFonts w:ascii="Courier New" w:eastAsia="Times New Roman" w:hAnsi="Courier New" w:cs="Courier New"/>
          <w:strike/>
          <w:color w:val="161616"/>
          <w:spacing w:val="5"/>
          <w:sz w:val="20"/>
          <w:szCs w:val="20"/>
          <w:highlight w:val="yellow"/>
        </w:rPr>
        <w:t>10</w:t>
      </w:r>
      <w:r w:rsidRPr="00164A4A">
        <w:rPr>
          <w:rFonts w:ascii="Courier New" w:eastAsia="Times New Roman" w:hAnsi="Courier New" w:cs="Courier New"/>
          <w:color w:val="161616"/>
          <w:spacing w:val="5"/>
          <w:sz w:val="20"/>
          <w:szCs w:val="20"/>
          <w:highlight w:val="yellow"/>
          <w:u w:val="single"/>
        </w:rPr>
        <w:t>11</w:t>
      </w:r>
      <w:r w:rsidRPr="00164A4A">
        <w:rPr>
          <w:rFonts w:ascii="Courier New" w:eastAsia="Times New Roman" w:hAnsi="Courier New" w:cs="Courier New"/>
          <w:color w:val="161616"/>
          <w:spacing w:val="5"/>
          <w:sz w:val="20"/>
          <w:szCs w:val="20"/>
          <w:highlight w:val="yellow"/>
        </w:rPr>
        <w:t>)</w:t>
      </w:r>
      <w:r w:rsidRPr="00622631">
        <w:rPr>
          <w:rFonts w:ascii="Courier New" w:eastAsia="Times New Roman" w:hAnsi="Courier New" w:cs="Courier New"/>
          <w:color w:val="161616"/>
          <w:spacing w:val="5"/>
          <w:sz w:val="20"/>
          <w:szCs w:val="20"/>
        </w:rPr>
        <w:t xml:space="preserve"> "Professional engineering" and "practice of professional engineering" mean any service or creative work offered to or performed for the public for any project physically located in this state, such as consultation, investigation, evaluation, planning, designing, design coordination, teaching upper division engineering design subjects, and responsible charge of observation of construction in connection with any public or private utilities, structures, buildings, machines, equipment, processes, works or projects or to certify elevation information, wherein the public welfare or the safeguarding of life, health, or property is concerned or involved, when such service requires the application of </w:t>
      </w:r>
      <w:r w:rsidRPr="00622631">
        <w:rPr>
          <w:rFonts w:ascii="Courier New" w:eastAsia="Times New Roman" w:hAnsi="Courier New" w:cs="Courier New"/>
          <w:color w:val="161616"/>
          <w:spacing w:val="5"/>
          <w:sz w:val="20"/>
          <w:szCs w:val="20"/>
        </w:rPr>
        <w:lastRenderedPageBreak/>
        <w:t>engineering principles and data. A person shall be construed to practice or offer to practice professional engineering within the meaning and intent of this chapter who practices or offers to practice any of the branches of the profession of engineering for the public for any project physically located in this state or who, by verbal claim, sign, advertisement, letterhead, card, or in any other way represents himself to be a professional engineer or through the use of some other title implies that he is a professional engineer or that he is licensed under this chapter, or holds himself out as able to perform or who does perform for the public for any project physically located in this state, any engineering service or work or any other service designated by the practitioner which is the practice of professional engineering.</w:t>
      </w:r>
    </w:p>
    <w:p w:rsidR="00622631" w:rsidRPr="00622631" w:rsidRDefault="00622631" w:rsidP="00BD7400">
      <w:pPr>
        <w:shd w:val="clear" w:color="auto" w:fill="FFFFFF"/>
        <w:spacing w:after="0" w:line="240" w:lineRule="atLeast"/>
        <w:ind w:firstLine="720"/>
        <w:jc w:val="both"/>
        <w:rPr>
          <w:rFonts w:ascii="Noto Serif" w:eastAsia="Times New Roman" w:hAnsi="Noto Serif" w:cs="Arial"/>
          <w:color w:val="161616"/>
          <w:spacing w:val="5"/>
          <w:sz w:val="20"/>
          <w:szCs w:val="20"/>
        </w:rPr>
      </w:pPr>
      <w:proofErr w:type="gramStart"/>
      <w:r w:rsidRPr="00164A4A">
        <w:rPr>
          <w:rFonts w:ascii="Courier New" w:eastAsia="Times New Roman" w:hAnsi="Courier New" w:cs="Courier New"/>
          <w:color w:val="161616"/>
          <w:spacing w:val="5"/>
          <w:sz w:val="20"/>
          <w:szCs w:val="20"/>
          <w:highlight w:val="yellow"/>
        </w:rPr>
        <w:t>(1</w:t>
      </w:r>
      <w:r w:rsidR="00BD7400" w:rsidRPr="00164A4A">
        <w:rPr>
          <w:rFonts w:ascii="Courier New" w:eastAsia="Times New Roman" w:hAnsi="Courier New" w:cs="Courier New"/>
          <w:color w:val="161616"/>
          <w:spacing w:val="5"/>
          <w:sz w:val="20"/>
          <w:szCs w:val="20"/>
          <w:highlight w:val="yellow"/>
        </w:rPr>
        <w:t>2</w:t>
      </w:r>
      <w:r w:rsidRPr="00164A4A">
        <w:rPr>
          <w:rFonts w:ascii="Courier New" w:eastAsia="Times New Roman" w:hAnsi="Courier New" w:cs="Courier New"/>
          <w:color w:val="161616"/>
          <w:spacing w:val="5"/>
          <w:sz w:val="20"/>
          <w:szCs w:val="20"/>
          <w:highlight w:val="yellow"/>
        </w:rPr>
        <w:t>)</w:t>
      </w:r>
      <w:r w:rsidRPr="00622631">
        <w:rPr>
          <w:rFonts w:ascii="Courier New" w:eastAsia="Times New Roman" w:hAnsi="Courier New" w:cs="Courier New"/>
          <w:color w:val="161616"/>
          <w:spacing w:val="5"/>
          <w:sz w:val="20"/>
          <w:szCs w:val="20"/>
        </w:rPr>
        <w:t>  (</w:t>
      </w:r>
      <w:proofErr w:type="gramEnd"/>
      <w:r w:rsidRPr="00622631">
        <w:rPr>
          <w:rFonts w:ascii="Courier New" w:eastAsia="Times New Roman" w:hAnsi="Courier New" w:cs="Courier New"/>
          <w:color w:val="161616"/>
          <w:spacing w:val="5"/>
          <w:sz w:val="20"/>
          <w:szCs w:val="20"/>
        </w:rPr>
        <w:t>a) "Professional land surveying" and "practice of professional land surveying" mean responsible charge of authoritative land surveying services using sciences such as mathematics, geodesy and photogrammetry and involving:</w:t>
      </w:r>
    </w:p>
    <w:p w:rsidR="00622631" w:rsidRPr="00622631" w:rsidRDefault="00622631" w:rsidP="00622631">
      <w:pPr>
        <w:shd w:val="clear" w:color="auto" w:fill="FFFFFF"/>
        <w:spacing w:after="0" w:line="240" w:lineRule="atLeast"/>
        <w:jc w:val="both"/>
        <w:rPr>
          <w:rFonts w:ascii="Noto Serif" w:eastAsia="Times New Roman" w:hAnsi="Noto Serif" w:cs="Arial"/>
          <w:color w:val="161616"/>
          <w:spacing w:val="5"/>
          <w:sz w:val="20"/>
          <w:szCs w:val="20"/>
        </w:rPr>
      </w:pPr>
      <w:r w:rsidRPr="00622631">
        <w:rPr>
          <w:rFonts w:ascii="Courier New" w:eastAsia="Times New Roman" w:hAnsi="Courier New" w:cs="Courier New"/>
          <w:color w:val="161616"/>
          <w:spacing w:val="5"/>
          <w:sz w:val="20"/>
          <w:szCs w:val="20"/>
        </w:rPr>
        <w:t>(</w:t>
      </w:r>
      <w:proofErr w:type="spellStart"/>
      <w:r w:rsidRPr="00622631">
        <w:rPr>
          <w:rFonts w:ascii="Courier New" w:eastAsia="Times New Roman" w:hAnsi="Courier New" w:cs="Courier New"/>
          <w:color w:val="161616"/>
          <w:spacing w:val="5"/>
          <w:sz w:val="20"/>
          <w:szCs w:val="20"/>
        </w:rPr>
        <w:t>i</w:t>
      </w:r>
      <w:proofErr w:type="spellEnd"/>
      <w:r w:rsidRPr="00622631">
        <w:rPr>
          <w:rFonts w:ascii="Courier New" w:eastAsia="Times New Roman" w:hAnsi="Courier New" w:cs="Courier New"/>
          <w:color w:val="161616"/>
          <w:spacing w:val="5"/>
          <w:sz w:val="20"/>
          <w:szCs w:val="20"/>
        </w:rPr>
        <w:t>)   The making of geometric measurements and gathering related information pertaining to the physical or legal features of the earth, improvement on the earth, and the space above, on or below the earth; and</w:t>
      </w:r>
    </w:p>
    <w:p w:rsidR="00622631" w:rsidRPr="00622631" w:rsidRDefault="00622631" w:rsidP="00622631">
      <w:pPr>
        <w:shd w:val="clear" w:color="auto" w:fill="FFFFFF"/>
        <w:spacing w:after="0" w:line="240" w:lineRule="atLeast"/>
        <w:jc w:val="both"/>
        <w:rPr>
          <w:rFonts w:ascii="Noto Serif" w:eastAsia="Times New Roman" w:hAnsi="Noto Serif" w:cs="Arial"/>
          <w:color w:val="161616"/>
          <w:spacing w:val="5"/>
          <w:sz w:val="20"/>
          <w:szCs w:val="20"/>
        </w:rPr>
      </w:pPr>
      <w:r w:rsidRPr="00622631">
        <w:rPr>
          <w:rFonts w:ascii="Courier New" w:eastAsia="Times New Roman" w:hAnsi="Courier New" w:cs="Courier New"/>
          <w:color w:val="161616"/>
          <w:spacing w:val="5"/>
          <w:sz w:val="20"/>
          <w:szCs w:val="20"/>
        </w:rPr>
        <w:t>(ii)  Providing, utilizing or developing the same into survey products such as graphics, data, maps, plans, reports, descriptions or projects. Professional services include acts of consultation, investigation, testimony, planning, mapping, assembling and interpreting and gathering measurements and information related to any one (1) or more of the following:</w:t>
      </w:r>
    </w:p>
    <w:p w:rsidR="00622631" w:rsidRPr="00622631" w:rsidRDefault="00622631" w:rsidP="00622631">
      <w:pPr>
        <w:shd w:val="clear" w:color="auto" w:fill="FFFFFF"/>
        <w:spacing w:after="0" w:line="240" w:lineRule="atLeast"/>
        <w:jc w:val="both"/>
        <w:rPr>
          <w:rFonts w:ascii="Noto Serif" w:eastAsia="Times New Roman" w:hAnsi="Noto Serif" w:cs="Arial"/>
          <w:color w:val="161616"/>
          <w:spacing w:val="5"/>
          <w:sz w:val="20"/>
          <w:szCs w:val="20"/>
        </w:rPr>
      </w:pPr>
      <w:r w:rsidRPr="00622631">
        <w:rPr>
          <w:rFonts w:ascii="Courier New" w:eastAsia="Times New Roman" w:hAnsi="Courier New" w:cs="Courier New"/>
          <w:color w:val="161616"/>
          <w:spacing w:val="5"/>
          <w:sz w:val="20"/>
          <w:szCs w:val="20"/>
        </w:rPr>
        <w:t>1.  Determining by measurement the configuration or contour of the earth’s surface or the position of any fixed objects;</w:t>
      </w:r>
    </w:p>
    <w:p w:rsidR="00622631" w:rsidRPr="00622631" w:rsidRDefault="00622631" w:rsidP="00622631">
      <w:pPr>
        <w:shd w:val="clear" w:color="auto" w:fill="FFFFFF"/>
        <w:spacing w:after="0" w:line="240" w:lineRule="atLeast"/>
        <w:jc w:val="both"/>
        <w:rPr>
          <w:rFonts w:ascii="Noto Serif" w:eastAsia="Times New Roman" w:hAnsi="Noto Serif" w:cs="Arial"/>
          <w:color w:val="161616"/>
          <w:spacing w:val="5"/>
          <w:sz w:val="20"/>
          <w:szCs w:val="20"/>
        </w:rPr>
      </w:pPr>
      <w:r w:rsidRPr="00622631">
        <w:rPr>
          <w:rFonts w:ascii="Courier New" w:eastAsia="Times New Roman" w:hAnsi="Courier New" w:cs="Courier New"/>
          <w:color w:val="161616"/>
          <w:spacing w:val="5"/>
          <w:sz w:val="20"/>
          <w:szCs w:val="20"/>
        </w:rPr>
        <w:t>2.  Performing geodetic surveys to determine the size and shape of the earth or the position of any point on the earth;</w:t>
      </w:r>
    </w:p>
    <w:p w:rsidR="00622631" w:rsidRPr="00622631" w:rsidRDefault="00622631" w:rsidP="00622631">
      <w:pPr>
        <w:shd w:val="clear" w:color="auto" w:fill="FFFFFF"/>
        <w:spacing w:after="0" w:line="240" w:lineRule="atLeast"/>
        <w:jc w:val="both"/>
        <w:rPr>
          <w:rFonts w:ascii="Noto Serif" w:eastAsia="Times New Roman" w:hAnsi="Noto Serif" w:cs="Arial"/>
          <w:color w:val="161616"/>
          <w:spacing w:val="5"/>
          <w:sz w:val="20"/>
          <w:szCs w:val="20"/>
        </w:rPr>
      </w:pPr>
      <w:r w:rsidRPr="00622631">
        <w:rPr>
          <w:rFonts w:ascii="Courier New" w:eastAsia="Times New Roman" w:hAnsi="Courier New" w:cs="Courier New"/>
          <w:color w:val="161616"/>
          <w:spacing w:val="5"/>
          <w:sz w:val="20"/>
          <w:szCs w:val="20"/>
        </w:rPr>
        <w:t>3.  Locating, relocating, establishing, reestablishing or retracing property lines or boundaries of any tract of land, road, right-of-way, easement or real property lease;</w:t>
      </w:r>
    </w:p>
    <w:p w:rsidR="00622631" w:rsidRPr="00622631" w:rsidRDefault="00622631" w:rsidP="00622631">
      <w:pPr>
        <w:shd w:val="clear" w:color="auto" w:fill="FFFFFF"/>
        <w:spacing w:after="0" w:line="240" w:lineRule="atLeast"/>
        <w:jc w:val="both"/>
        <w:rPr>
          <w:rFonts w:ascii="Noto Serif" w:eastAsia="Times New Roman" w:hAnsi="Noto Serif" w:cs="Arial"/>
          <w:color w:val="161616"/>
          <w:spacing w:val="5"/>
          <w:sz w:val="20"/>
          <w:szCs w:val="20"/>
        </w:rPr>
      </w:pPr>
      <w:r w:rsidRPr="00622631">
        <w:rPr>
          <w:rFonts w:ascii="Courier New" w:eastAsia="Times New Roman" w:hAnsi="Courier New" w:cs="Courier New"/>
          <w:color w:val="161616"/>
          <w:spacing w:val="5"/>
          <w:sz w:val="20"/>
          <w:szCs w:val="20"/>
        </w:rPr>
        <w:t>4.  Making any survey for a division or subdivision or a consolidation of any tracts of land;</w:t>
      </w:r>
    </w:p>
    <w:p w:rsidR="00622631" w:rsidRPr="00622631" w:rsidRDefault="00622631" w:rsidP="00622631">
      <w:pPr>
        <w:shd w:val="clear" w:color="auto" w:fill="FFFFFF"/>
        <w:spacing w:after="0" w:line="240" w:lineRule="atLeast"/>
        <w:jc w:val="both"/>
        <w:rPr>
          <w:rFonts w:ascii="Noto Serif" w:eastAsia="Times New Roman" w:hAnsi="Noto Serif" w:cs="Arial"/>
          <w:color w:val="161616"/>
          <w:spacing w:val="5"/>
          <w:sz w:val="20"/>
          <w:szCs w:val="20"/>
        </w:rPr>
      </w:pPr>
      <w:r w:rsidRPr="00622631">
        <w:rPr>
          <w:rFonts w:ascii="Courier New" w:eastAsia="Times New Roman" w:hAnsi="Courier New" w:cs="Courier New"/>
          <w:color w:val="161616"/>
          <w:spacing w:val="5"/>
          <w:sz w:val="20"/>
          <w:szCs w:val="20"/>
        </w:rPr>
        <w:t>5.  Locating or laying out of alignments, positions or elevations in the field for the construction of fixed works;</w:t>
      </w:r>
    </w:p>
    <w:p w:rsidR="00622631" w:rsidRPr="00622631" w:rsidRDefault="00622631" w:rsidP="00622631">
      <w:pPr>
        <w:shd w:val="clear" w:color="auto" w:fill="FFFFFF"/>
        <w:spacing w:after="0" w:line="240" w:lineRule="atLeast"/>
        <w:jc w:val="both"/>
        <w:rPr>
          <w:rFonts w:ascii="Noto Serif" w:eastAsia="Times New Roman" w:hAnsi="Noto Serif" w:cs="Arial"/>
          <w:color w:val="161616"/>
          <w:spacing w:val="5"/>
          <w:sz w:val="20"/>
          <w:szCs w:val="20"/>
        </w:rPr>
      </w:pPr>
      <w:r w:rsidRPr="00622631">
        <w:rPr>
          <w:rFonts w:ascii="Courier New" w:eastAsia="Times New Roman" w:hAnsi="Courier New" w:cs="Courier New"/>
          <w:color w:val="161616"/>
          <w:spacing w:val="5"/>
          <w:sz w:val="20"/>
          <w:szCs w:val="20"/>
        </w:rPr>
        <w:t xml:space="preserve">6.  Determining, </w:t>
      </w:r>
      <w:proofErr w:type="gramStart"/>
      <w:r w:rsidRPr="00622631">
        <w:rPr>
          <w:rFonts w:ascii="Courier New" w:eastAsia="Times New Roman" w:hAnsi="Courier New" w:cs="Courier New"/>
          <w:color w:val="161616"/>
          <w:spacing w:val="5"/>
          <w:sz w:val="20"/>
          <w:szCs w:val="20"/>
        </w:rPr>
        <w:t>by the use of</w:t>
      </w:r>
      <w:proofErr w:type="gramEnd"/>
      <w:r w:rsidRPr="00622631">
        <w:rPr>
          <w:rFonts w:ascii="Courier New" w:eastAsia="Times New Roman" w:hAnsi="Courier New" w:cs="Courier New"/>
          <w:color w:val="161616"/>
          <w:spacing w:val="5"/>
          <w:sz w:val="20"/>
          <w:szCs w:val="20"/>
        </w:rPr>
        <w:t xml:space="preserve"> principles of surveying, the position for any boundary or </w:t>
      </w:r>
      <w:proofErr w:type="spellStart"/>
      <w:r w:rsidRPr="00622631">
        <w:rPr>
          <w:rFonts w:ascii="Courier New" w:eastAsia="Times New Roman" w:hAnsi="Courier New" w:cs="Courier New"/>
          <w:color w:val="161616"/>
          <w:spacing w:val="5"/>
          <w:sz w:val="20"/>
          <w:szCs w:val="20"/>
        </w:rPr>
        <w:t>nonboundary</w:t>
      </w:r>
      <w:proofErr w:type="spellEnd"/>
      <w:r w:rsidRPr="00622631">
        <w:rPr>
          <w:rFonts w:ascii="Courier New" w:eastAsia="Times New Roman" w:hAnsi="Courier New" w:cs="Courier New"/>
          <w:color w:val="161616"/>
          <w:spacing w:val="5"/>
          <w:sz w:val="20"/>
          <w:szCs w:val="20"/>
        </w:rPr>
        <w:t xml:space="preserve"> survey monument or reference point or for establishing or replacing any such monument or reference point;</w:t>
      </w:r>
    </w:p>
    <w:p w:rsidR="00622631" w:rsidRPr="00622631" w:rsidRDefault="00622631" w:rsidP="00622631">
      <w:pPr>
        <w:shd w:val="clear" w:color="auto" w:fill="FFFFFF"/>
        <w:spacing w:after="0" w:line="240" w:lineRule="atLeast"/>
        <w:jc w:val="both"/>
        <w:rPr>
          <w:rFonts w:ascii="Noto Serif" w:eastAsia="Times New Roman" w:hAnsi="Noto Serif" w:cs="Arial"/>
          <w:color w:val="161616"/>
          <w:spacing w:val="5"/>
          <w:sz w:val="20"/>
          <w:szCs w:val="20"/>
        </w:rPr>
      </w:pPr>
      <w:r w:rsidRPr="00622631">
        <w:rPr>
          <w:rFonts w:ascii="Courier New" w:eastAsia="Times New Roman" w:hAnsi="Courier New" w:cs="Courier New"/>
          <w:color w:val="161616"/>
          <w:spacing w:val="5"/>
          <w:sz w:val="20"/>
          <w:szCs w:val="20"/>
        </w:rPr>
        <w:t>7.  Certifying elevation information;</w:t>
      </w:r>
    </w:p>
    <w:p w:rsidR="00622631" w:rsidRPr="00622631" w:rsidRDefault="00622631" w:rsidP="00622631">
      <w:pPr>
        <w:shd w:val="clear" w:color="auto" w:fill="FFFFFF"/>
        <w:spacing w:after="0" w:line="240" w:lineRule="atLeast"/>
        <w:jc w:val="both"/>
        <w:rPr>
          <w:rFonts w:ascii="Noto Serif" w:eastAsia="Times New Roman" w:hAnsi="Noto Serif" w:cs="Arial"/>
          <w:color w:val="161616"/>
          <w:spacing w:val="5"/>
          <w:sz w:val="20"/>
          <w:szCs w:val="20"/>
        </w:rPr>
      </w:pPr>
      <w:r w:rsidRPr="00622631">
        <w:rPr>
          <w:rFonts w:ascii="Courier New" w:eastAsia="Times New Roman" w:hAnsi="Courier New" w:cs="Courier New"/>
          <w:color w:val="161616"/>
          <w:spacing w:val="5"/>
          <w:sz w:val="20"/>
          <w:szCs w:val="20"/>
        </w:rPr>
        <w:t>8.  Preparing narrative land descriptions; or</w:t>
      </w:r>
    </w:p>
    <w:p w:rsidR="00622631" w:rsidRPr="00622631" w:rsidRDefault="00622631" w:rsidP="00622631">
      <w:pPr>
        <w:shd w:val="clear" w:color="auto" w:fill="FFFFFF"/>
        <w:spacing w:after="0" w:line="240" w:lineRule="atLeast"/>
        <w:jc w:val="both"/>
        <w:rPr>
          <w:rFonts w:ascii="Noto Serif" w:eastAsia="Times New Roman" w:hAnsi="Noto Serif" w:cs="Arial"/>
          <w:color w:val="161616"/>
          <w:spacing w:val="5"/>
          <w:sz w:val="20"/>
          <w:szCs w:val="20"/>
        </w:rPr>
      </w:pPr>
      <w:r w:rsidRPr="00622631">
        <w:rPr>
          <w:rFonts w:ascii="Courier New" w:eastAsia="Times New Roman" w:hAnsi="Courier New" w:cs="Courier New"/>
          <w:color w:val="161616"/>
          <w:spacing w:val="5"/>
          <w:sz w:val="20"/>
          <w:szCs w:val="20"/>
        </w:rPr>
        <w:t>9.  Creating, preparing or modifying electronic or other data necessary for the performance of activities in subparagraphs 1. through 8. of this paragraph.</w:t>
      </w:r>
    </w:p>
    <w:p w:rsidR="00622631" w:rsidRPr="00622631" w:rsidRDefault="00622631" w:rsidP="00622631">
      <w:pPr>
        <w:shd w:val="clear" w:color="auto" w:fill="FFFFFF"/>
        <w:spacing w:after="0" w:line="240" w:lineRule="atLeast"/>
        <w:jc w:val="both"/>
        <w:rPr>
          <w:rFonts w:ascii="Noto Serif" w:eastAsia="Times New Roman" w:hAnsi="Noto Serif" w:cs="Arial"/>
          <w:color w:val="161616"/>
          <w:spacing w:val="5"/>
          <w:sz w:val="20"/>
          <w:szCs w:val="20"/>
        </w:rPr>
      </w:pPr>
      <w:r w:rsidRPr="00622631">
        <w:rPr>
          <w:rFonts w:ascii="Courier New" w:eastAsia="Times New Roman" w:hAnsi="Courier New" w:cs="Courier New"/>
          <w:color w:val="161616"/>
          <w:spacing w:val="5"/>
          <w:sz w:val="20"/>
          <w:szCs w:val="20"/>
        </w:rPr>
        <w:t>(b)  "Professional land surveying" and "practice of professional land surveying" shall not mean:</w:t>
      </w:r>
    </w:p>
    <w:p w:rsidR="00622631" w:rsidRPr="00622631" w:rsidRDefault="00622631" w:rsidP="00622631">
      <w:pPr>
        <w:shd w:val="clear" w:color="auto" w:fill="FFFFFF"/>
        <w:spacing w:after="0" w:line="240" w:lineRule="atLeast"/>
        <w:jc w:val="both"/>
        <w:rPr>
          <w:rFonts w:ascii="Noto Serif" w:eastAsia="Times New Roman" w:hAnsi="Noto Serif" w:cs="Arial"/>
          <w:color w:val="161616"/>
          <w:spacing w:val="5"/>
          <w:sz w:val="20"/>
          <w:szCs w:val="20"/>
        </w:rPr>
      </w:pPr>
      <w:r w:rsidRPr="00622631">
        <w:rPr>
          <w:rFonts w:ascii="Courier New" w:eastAsia="Times New Roman" w:hAnsi="Courier New" w:cs="Courier New"/>
          <w:color w:val="161616"/>
          <w:spacing w:val="5"/>
          <w:sz w:val="20"/>
          <w:szCs w:val="20"/>
        </w:rPr>
        <w:t>(</w:t>
      </w:r>
      <w:proofErr w:type="spellStart"/>
      <w:r w:rsidRPr="00622631">
        <w:rPr>
          <w:rFonts w:ascii="Courier New" w:eastAsia="Times New Roman" w:hAnsi="Courier New" w:cs="Courier New"/>
          <w:color w:val="161616"/>
          <w:spacing w:val="5"/>
          <w:sz w:val="20"/>
          <w:szCs w:val="20"/>
        </w:rPr>
        <w:t>i</w:t>
      </w:r>
      <w:proofErr w:type="spellEnd"/>
      <w:r w:rsidRPr="00622631">
        <w:rPr>
          <w:rFonts w:ascii="Courier New" w:eastAsia="Times New Roman" w:hAnsi="Courier New" w:cs="Courier New"/>
          <w:color w:val="161616"/>
          <w:spacing w:val="5"/>
          <w:sz w:val="20"/>
          <w:szCs w:val="20"/>
        </w:rPr>
        <w:t>)   Mapping or geographic information system work that is for nonauthoritative boundaries and nonauthoritative elevations;</w:t>
      </w:r>
    </w:p>
    <w:p w:rsidR="00622631" w:rsidRPr="00622631" w:rsidRDefault="00622631" w:rsidP="00622631">
      <w:pPr>
        <w:shd w:val="clear" w:color="auto" w:fill="FFFFFF"/>
        <w:spacing w:after="0" w:line="240" w:lineRule="atLeast"/>
        <w:jc w:val="both"/>
        <w:rPr>
          <w:rFonts w:ascii="Noto Serif" w:eastAsia="Times New Roman" w:hAnsi="Noto Serif" w:cs="Arial"/>
          <w:color w:val="161616"/>
          <w:spacing w:val="5"/>
          <w:sz w:val="20"/>
          <w:szCs w:val="20"/>
        </w:rPr>
      </w:pPr>
      <w:r w:rsidRPr="00622631">
        <w:rPr>
          <w:rFonts w:ascii="Courier New" w:eastAsia="Times New Roman" w:hAnsi="Courier New" w:cs="Courier New"/>
          <w:color w:val="161616"/>
          <w:spacing w:val="5"/>
          <w:sz w:val="20"/>
          <w:szCs w:val="20"/>
        </w:rPr>
        <w:t>(ii)  Construction survey work that is unrelated to establishing vertical and horizontal project control; or</w:t>
      </w:r>
    </w:p>
    <w:p w:rsidR="00622631" w:rsidRPr="00622631" w:rsidRDefault="00622631" w:rsidP="00622631">
      <w:pPr>
        <w:shd w:val="clear" w:color="auto" w:fill="FFFFFF"/>
        <w:spacing w:after="0" w:line="240" w:lineRule="atLeast"/>
        <w:jc w:val="both"/>
        <w:rPr>
          <w:rFonts w:ascii="Noto Serif" w:eastAsia="Times New Roman" w:hAnsi="Noto Serif" w:cs="Arial"/>
          <w:color w:val="161616"/>
          <w:spacing w:val="5"/>
          <w:sz w:val="20"/>
          <w:szCs w:val="20"/>
        </w:rPr>
      </w:pPr>
      <w:r w:rsidRPr="00622631">
        <w:rPr>
          <w:rFonts w:ascii="Courier New" w:eastAsia="Times New Roman" w:hAnsi="Courier New" w:cs="Courier New"/>
          <w:color w:val="161616"/>
          <w:spacing w:val="5"/>
          <w:sz w:val="20"/>
          <w:szCs w:val="20"/>
        </w:rPr>
        <w:t>(iii) Construction staking of fixed works or the development and use of electronic models for machine-controlled construction that by design are unrelated to determining boundaries described in paragraph (a)(ii)3. of this subsection.</w:t>
      </w:r>
    </w:p>
    <w:p w:rsidR="00622631" w:rsidRPr="00622631" w:rsidRDefault="00622631" w:rsidP="00622631">
      <w:pPr>
        <w:shd w:val="clear" w:color="auto" w:fill="FFFFFF"/>
        <w:spacing w:after="0" w:line="240" w:lineRule="atLeast"/>
        <w:jc w:val="both"/>
        <w:rPr>
          <w:rFonts w:ascii="Noto Serif" w:eastAsia="Times New Roman" w:hAnsi="Noto Serif" w:cs="Arial"/>
          <w:color w:val="161616"/>
          <w:spacing w:val="5"/>
          <w:sz w:val="20"/>
          <w:szCs w:val="20"/>
        </w:rPr>
      </w:pPr>
      <w:r w:rsidRPr="00622631">
        <w:rPr>
          <w:rFonts w:ascii="Courier New" w:eastAsia="Times New Roman" w:hAnsi="Courier New" w:cs="Courier New"/>
          <w:color w:val="161616"/>
          <w:spacing w:val="5"/>
          <w:sz w:val="20"/>
          <w:szCs w:val="20"/>
        </w:rPr>
        <w:lastRenderedPageBreak/>
        <w:t>Any person shall be construed to practice or offer to practice professional land surveying who engages in professional land surveying, or who, by verbal claim, sign, advertisement, letterhead, card, or in any other way represents himself to be a professional land surveyor, or who represents himself as able to perform or who does perform any professional land surveying service or work or any other service designated by the practitioner which is professional land surveying.</w:t>
      </w:r>
    </w:p>
    <w:p w:rsidR="00622631" w:rsidRPr="00622631" w:rsidRDefault="00622631" w:rsidP="00622631">
      <w:pPr>
        <w:shd w:val="clear" w:color="auto" w:fill="FFFFFF"/>
        <w:spacing w:after="0" w:line="240" w:lineRule="atLeast"/>
        <w:ind w:firstLine="722"/>
        <w:jc w:val="both"/>
        <w:rPr>
          <w:rFonts w:ascii="Noto Serif" w:eastAsia="Times New Roman" w:hAnsi="Noto Serif" w:cs="Arial"/>
          <w:color w:val="161616"/>
          <w:spacing w:val="5"/>
          <w:sz w:val="20"/>
          <w:szCs w:val="20"/>
        </w:rPr>
      </w:pPr>
      <w:r w:rsidRPr="00164A4A">
        <w:rPr>
          <w:rFonts w:ascii="Courier New" w:eastAsia="Times New Roman" w:hAnsi="Courier New" w:cs="Courier New"/>
          <w:color w:val="161616"/>
          <w:spacing w:val="5"/>
          <w:sz w:val="20"/>
          <w:szCs w:val="20"/>
          <w:highlight w:val="yellow"/>
        </w:rPr>
        <w:t>(</w:t>
      </w:r>
      <w:r w:rsidRPr="00164A4A">
        <w:rPr>
          <w:rFonts w:ascii="Courier New" w:eastAsia="Times New Roman" w:hAnsi="Courier New" w:cs="Courier New"/>
          <w:strike/>
          <w:color w:val="161616"/>
          <w:spacing w:val="5"/>
          <w:sz w:val="20"/>
          <w:szCs w:val="20"/>
          <w:highlight w:val="yellow"/>
        </w:rPr>
        <w:t>12</w:t>
      </w:r>
      <w:r w:rsidRPr="00164A4A">
        <w:rPr>
          <w:rFonts w:ascii="Courier New" w:eastAsia="Times New Roman" w:hAnsi="Courier New" w:cs="Courier New"/>
          <w:color w:val="161616"/>
          <w:spacing w:val="5"/>
          <w:sz w:val="20"/>
          <w:szCs w:val="20"/>
          <w:highlight w:val="yellow"/>
          <w:u w:val="single"/>
        </w:rPr>
        <w:t>13</w:t>
      </w:r>
      <w:r w:rsidRPr="00164A4A">
        <w:rPr>
          <w:rFonts w:ascii="Courier New" w:eastAsia="Times New Roman" w:hAnsi="Courier New" w:cs="Courier New"/>
          <w:color w:val="161616"/>
          <w:spacing w:val="5"/>
          <w:sz w:val="20"/>
          <w:szCs w:val="20"/>
          <w:highlight w:val="yellow"/>
        </w:rPr>
        <w:t>)</w:t>
      </w:r>
      <w:r w:rsidRPr="00622631">
        <w:rPr>
          <w:rFonts w:ascii="Courier New" w:eastAsia="Times New Roman" w:hAnsi="Courier New" w:cs="Courier New"/>
          <w:color w:val="161616"/>
          <w:spacing w:val="5"/>
          <w:sz w:val="20"/>
          <w:szCs w:val="20"/>
        </w:rPr>
        <w:t> "Professional land surveyor" means a person who is qualified by reason of his knowledge of the principles of land surveying acquired by education and practical experience to engage in the practice of professional land surveying and who has been duly licensed as a professional land surveyor by the board under this chapter.</w:t>
      </w:r>
    </w:p>
    <w:p w:rsidR="00622631" w:rsidRPr="00622631" w:rsidRDefault="00622631" w:rsidP="00622631">
      <w:pPr>
        <w:shd w:val="clear" w:color="auto" w:fill="FFFFFF"/>
        <w:spacing w:after="0" w:line="240" w:lineRule="atLeast"/>
        <w:ind w:firstLine="722"/>
        <w:jc w:val="both"/>
        <w:rPr>
          <w:rFonts w:ascii="Noto Serif" w:eastAsia="Times New Roman" w:hAnsi="Noto Serif" w:cs="Arial"/>
          <w:color w:val="161616"/>
          <w:spacing w:val="5"/>
          <w:sz w:val="20"/>
          <w:szCs w:val="20"/>
        </w:rPr>
      </w:pPr>
      <w:r w:rsidRPr="00164A4A">
        <w:rPr>
          <w:rFonts w:ascii="Courier New" w:eastAsia="Times New Roman" w:hAnsi="Courier New" w:cs="Courier New"/>
          <w:color w:val="161616"/>
          <w:spacing w:val="5"/>
          <w:sz w:val="20"/>
          <w:szCs w:val="20"/>
          <w:highlight w:val="yellow"/>
        </w:rPr>
        <w:t>(</w:t>
      </w:r>
      <w:r w:rsidRPr="00164A4A">
        <w:rPr>
          <w:rFonts w:ascii="Courier New" w:eastAsia="Times New Roman" w:hAnsi="Courier New" w:cs="Courier New"/>
          <w:strike/>
          <w:color w:val="161616"/>
          <w:spacing w:val="5"/>
          <w:sz w:val="20"/>
          <w:szCs w:val="20"/>
          <w:highlight w:val="yellow"/>
        </w:rPr>
        <w:t>13</w:t>
      </w:r>
      <w:r w:rsidRPr="00164A4A">
        <w:rPr>
          <w:rFonts w:ascii="Courier New" w:eastAsia="Times New Roman" w:hAnsi="Courier New" w:cs="Courier New"/>
          <w:color w:val="161616"/>
          <w:spacing w:val="5"/>
          <w:sz w:val="20"/>
          <w:szCs w:val="20"/>
          <w:highlight w:val="yellow"/>
          <w:u w:val="single"/>
        </w:rPr>
        <w:t>14</w:t>
      </w:r>
      <w:r w:rsidRPr="00164A4A">
        <w:rPr>
          <w:rFonts w:ascii="Courier New" w:eastAsia="Times New Roman" w:hAnsi="Courier New" w:cs="Courier New"/>
          <w:color w:val="161616"/>
          <w:spacing w:val="5"/>
          <w:sz w:val="20"/>
          <w:szCs w:val="20"/>
          <w:highlight w:val="yellow"/>
        </w:rPr>
        <w:t>)</w:t>
      </w:r>
      <w:r w:rsidRPr="00622631">
        <w:rPr>
          <w:rFonts w:ascii="Courier New" w:eastAsia="Times New Roman" w:hAnsi="Courier New" w:cs="Courier New"/>
          <w:color w:val="161616"/>
          <w:spacing w:val="5"/>
          <w:sz w:val="20"/>
          <w:szCs w:val="20"/>
        </w:rPr>
        <w:t> "Public" means any person, firm, corporation, partnership, company, government agency, institution or any other entity recognized by law.</w:t>
      </w:r>
    </w:p>
    <w:p w:rsidR="00622631" w:rsidRPr="00622631" w:rsidRDefault="00622631" w:rsidP="00622631">
      <w:pPr>
        <w:shd w:val="clear" w:color="auto" w:fill="FFFFFF"/>
        <w:spacing w:after="0" w:line="240" w:lineRule="atLeast"/>
        <w:ind w:firstLine="722"/>
        <w:jc w:val="both"/>
        <w:rPr>
          <w:rFonts w:ascii="Noto Serif" w:eastAsia="Times New Roman" w:hAnsi="Noto Serif" w:cs="Arial"/>
          <w:color w:val="161616"/>
          <w:spacing w:val="5"/>
          <w:sz w:val="20"/>
          <w:szCs w:val="20"/>
        </w:rPr>
      </w:pPr>
      <w:r w:rsidRPr="00164A4A">
        <w:rPr>
          <w:rFonts w:ascii="Courier New" w:eastAsia="Times New Roman" w:hAnsi="Courier New" w:cs="Courier New"/>
          <w:color w:val="161616"/>
          <w:spacing w:val="5"/>
          <w:sz w:val="20"/>
          <w:szCs w:val="20"/>
          <w:highlight w:val="yellow"/>
        </w:rPr>
        <w:t>(</w:t>
      </w:r>
      <w:r w:rsidRPr="00164A4A">
        <w:rPr>
          <w:rFonts w:ascii="Courier New" w:eastAsia="Times New Roman" w:hAnsi="Courier New" w:cs="Courier New"/>
          <w:strike/>
          <w:color w:val="161616"/>
          <w:spacing w:val="5"/>
          <w:sz w:val="20"/>
          <w:szCs w:val="20"/>
          <w:highlight w:val="yellow"/>
        </w:rPr>
        <w:t>14</w:t>
      </w:r>
      <w:r w:rsidRPr="00164A4A">
        <w:rPr>
          <w:rFonts w:ascii="Courier New" w:eastAsia="Times New Roman" w:hAnsi="Courier New" w:cs="Courier New"/>
          <w:color w:val="161616"/>
          <w:spacing w:val="5"/>
          <w:sz w:val="20"/>
          <w:szCs w:val="20"/>
          <w:highlight w:val="yellow"/>
          <w:u w:val="single"/>
        </w:rPr>
        <w:t>15</w:t>
      </w:r>
      <w:r w:rsidRPr="00164A4A">
        <w:rPr>
          <w:rFonts w:ascii="Courier New" w:eastAsia="Times New Roman" w:hAnsi="Courier New" w:cs="Courier New"/>
          <w:color w:val="161616"/>
          <w:spacing w:val="5"/>
          <w:sz w:val="20"/>
          <w:szCs w:val="20"/>
          <w:highlight w:val="yellow"/>
        </w:rPr>
        <w:t>)</w:t>
      </w:r>
      <w:r w:rsidRPr="00622631">
        <w:rPr>
          <w:rFonts w:ascii="Courier New" w:eastAsia="Times New Roman" w:hAnsi="Courier New" w:cs="Courier New"/>
          <w:color w:val="161616"/>
          <w:spacing w:val="5"/>
          <w:sz w:val="20"/>
          <w:szCs w:val="20"/>
        </w:rPr>
        <w:t xml:space="preserve"> "Responsible charge" means the control and direction of engineering work, or the control and direction of land surveying work, requiring initiative, professional skill, independent judgment and professional knowledge of the content of relevant documents during their preparation. Except as allowed under section </w:t>
      </w:r>
      <w:hyperlink r:id="rId4" w:history="1">
        <w:r w:rsidRPr="00622631">
          <w:rPr>
            <w:rFonts w:ascii="Courier New" w:eastAsia="Times New Roman" w:hAnsi="Courier New" w:cs="Courier New"/>
            <w:color w:val="000000"/>
            <w:spacing w:val="5"/>
            <w:sz w:val="20"/>
            <w:szCs w:val="20"/>
          </w:rPr>
          <w:t>54-1223</w:t>
        </w:r>
      </w:hyperlink>
      <w:r w:rsidRPr="00622631">
        <w:rPr>
          <w:rFonts w:ascii="Courier New" w:eastAsia="Times New Roman" w:hAnsi="Courier New" w:cs="Courier New"/>
          <w:color w:val="161616"/>
          <w:spacing w:val="5"/>
          <w:sz w:val="20"/>
          <w:szCs w:val="20"/>
        </w:rPr>
        <w:t>, Idaho Code, reviewing, or reviewing and correcting, documents after they have been prepared by others does not constitute the exercise of responsible charge.</w:t>
      </w:r>
    </w:p>
    <w:p w:rsidR="00622631" w:rsidRPr="00622631" w:rsidRDefault="00622631" w:rsidP="00622631">
      <w:pPr>
        <w:shd w:val="clear" w:color="auto" w:fill="FFFFFF"/>
        <w:spacing w:after="0" w:line="240" w:lineRule="atLeast"/>
        <w:ind w:firstLine="722"/>
        <w:jc w:val="both"/>
        <w:rPr>
          <w:rFonts w:ascii="Noto Serif" w:eastAsia="Times New Roman" w:hAnsi="Noto Serif" w:cs="Arial"/>
          <w:color w:val="161616"/>
          <w:spacing w:val="5"/>
          <w:sz w:val="20"/>
          <w:szCs w:val="20"/>
        </w:rPr>
      </w:pPr>
      <w:r w:rsidRPr="00164A4A">
        <w:rPr>
          <w:rFonts w:ascii="Courier New" w:eastAsia="Times New Roman" w:hAnsi="Courier New" w:cs="Courier New"/>
          <w:color w:val="161616"/>
          <w:spacing w:val="5"/>
          <w:sz w:val="20"/>
          <w:szCs w:val="20"/>
          <w:highlight w:val="yellow"/>
        </w:rPr>
        <w:t>(</w:t>
      </w:r>
      <w:r w:rsidRPr="00164A4A">
        <w:rPr>
          <w:rFonts w:ascii="Courier New" w:eastAsia="Times New Roman" w:hAnsi="Courier New" w:cs="Courier New"/>
          <w:strike/>
          <w:color w:val="161616"/>
          <w:spacing w:val="5"/>
          <w:sz w:val="20"/>
          <w:szCs w:val="20"/>
          <w:highlight w:val="yellow"/>
        </w:rPr>
        <w:t>15</w:t>
      </w:r>
      <w:r w:rsidRPr="00164A4A">
        <w:rPr>
          <w:rFonts w:ascii="Courier New" w:eastAsia="Times New Roman" w:hAnsi="Courier New" w:cs="Courier New"/>
          <w:color w:val="161616"/>
          <w:spacing w:val="5"/>
          <w:sz w:val="20"/>
          <w:szCs w:val="20"/>
          <w:highlight w:val="yellow"/>
          <w:u w:val="single"/>
        </w:rPr>
        <w:t>16</w:t>
      </w:r>
      <w:r w:rsidRPr="00164A4A">
        <w:rPr>
          <w:rFonts w:ascii="Courier New" w:eastAsia="Times New Roman" w:hAnsi="Courier New" w:cs="Courier New"/>
          <w:color w:val="161616"/>
          <w:spacing w:val="5"/>
          <w:sz w:val="20"/>
          <w:szCs w:val="20"/>
          <w:highlight w:val="yellow"/>
        </w:rPr>
        <w:t>)</w:t>
      </w:r>
      <w:r w:rsidRPr="00622631">
        <w:rPr>
          <w:rFonts w:ascii="Courier New" w:eastAsia="Times New Roman" w:hAnsi="Courier New" w:cs="Courier New"/>
          <w:color w:val="161616"/>
          <w:spacing w:val="5"/>
          <w:sz w:val="20"/>
          <w:szCs w:val="20"/>
        </w:rPr>
        <w:t> "Retired professional engineer" or "retired professional land surveyor" means a professional licensed under this chapter who chooses to place his license in retired status indicating he is no longer practicing or offering to practice professional engineering or professional land surveying.</w:t>
      </w:r>
    </w:p>
    <w:p w:rsidR="00622631" w:rsidRPr="00622631" w:rsidRDefault="00622631" w:rsidP="00622631">
      <w:pPr>
        <w:shd w:val="clear" w:color="auto" w:fill="FFFFFF"/>
        <w:spacing w:after="0" w:line="240" w:lineRule="atLeast"/>
        <w:ind w:firstLine="722"/>
        <w:jc w:val="both"/>
        <w:rPr>
          <w:rFonts w:ascii="Noto Serif" w:eastAsia="Times New Roman" w:hAnsi="Noto Serif" w:cs="Arial"/>
          <w:color w:val="161616"/>
          <w:spacing w:val="5"/>
          <w:sz w:val="20"/>
          <w:szCs w:val="20"/>
        </w:rPr>
      </w:pPr>
      <w:r w:rsidRPr="00164A4A">
        <w:rPr>
          <w:rFonts w:ascii="Courier New" w:eastAsia="Times New Roman" w:hAnsi="Courier New" w:cs="Courier New"/>
          <w:color w:val="161616"/>
          <w:spacing w:val="5"/>
          <w:sz w:val="20"/>
          <w:szCs w:val="20"/>
          <w:highlight w:val="yellow"/>
        </w:rPr>
        <w:t>(</w:t>
      </w:r>
      <w:r w:rsidRPr="00164A4A">
        <w:rPr>
          <w:rFonts w:ascii="Courier New" w:eastAsia="Times New Roman" w:hAnsi="Courier New" w:cs="Courier New"/>
          <w:strike/>
          <w:color w:val="161616"/>
          <w:spacing w:val="5"/>
          <w:sz w:val="20"/>
          <w:szCs w:val="20"/>
          <w:highlight w:val="yellow"/>
        </w:rPr>
        <w:t>16</w:t>
      </w:r>
      <w:r w:rsidRPr="00164A4A">
        <w:rPr>
          <w:rFonts w:ascii="Courier New" w:eastAsia="Times New Roman" w:hAnsi="Courier New" w:cs="Courier New"/>
          <w:color w:val="161616"/>
          <w:spacing w:val="5"/>
          <w:sz w:val="20"/>
          <w:szCs w:val="20"/>
          <w:highlight w:val="yellow"/>
          <w:u w:val="single"/>
        </w:rPr>
        <w:t>17</w:t>
      </w:r>
      <w:r w:rsidRPr="00164A4A">
        <w:rPr>
          <w:rFonts w:ascii="Courier New" w:eastAsia="Times New Roman" w:hAnsi="Courier New" w:cs="Courier New"/>
          <w:color w:val="161616"/>
          <w:spacing w:val="5"/>
          <w:sz w:val="20"/>
          <w:szCs w:val="20"/>
          <w:highlight w:val="yellow"/>
        </w:rPr>
        <w:t>)</w:t>
      </w:r>
      <w:r w:rsidRPr="00622631">
        <w:rPr>
          <w:rFonts w:ascii="Courier New" w:eastAsia="Times New Roman" w:hAnsi="Courier New" w:cs="Courier New"/>
          <w:color w:val="161616"/>
          <w:spacing w:val="5"/>
          <w:sz w:val="20"/>
          <w:szCs w:val="20"/>
        </w:rPr>
        <w:t> "Rules of professional responsibility" means those rules, if any, promulgated by the board, as authorized by the Idaho Code.</w:t>
      </w:r>
    </w:p>
    <w:p w:rsidR="00622631" w:rsidRPr="00622631" w:rsidRDefault="00622631" w:rsidP="00622631">
      <w:pPr>
        <w:shd w:val="clear" w:color="auto" w:fill="FFFFFF"/>
        <w:spacing w:after="0" w:line="240" w:lineRule="atLeast"/>
        <w:ind w:firstLine="722"/>
        <w:jc w:val="both"/>
        <w:rPr>
          <w:rFonts w:ascii="Noto Serif" w:eastAsia="Times New Roman" w:hAnsi="Noto Serif" w:cs="Arial"/>
          <w:color w:val="161616"/>
          <w:spacing w:val="5"/>
          <w:sz w:val="20"/>
          <w:szCs w:val="20"/>
        </w:rPr>
      </w:pPr>
      <w:r w:rsidRPr="00164A4A">
        <w:rPr>
          <w:rFonts w:ascii="Courier New" w:eastAsia="Times New Roman" w:hAnsi="Courier New" w:cs="Courier New"/>
          <w:color w:val="161616"/>
          <w:spacing w:val="5"/>
          <w:sz w:val="20"/>
          <w:szCs w:val="20"/>
          <w:highlight w:val="yellow"/>
        </w:rPr>
        <w:t>(</w:t>
      </w:r>
      <w:r w:rsidRPr="00164A4A">
        <w:rPr>
          <w:rFonts w:ascii="Courier New" w:eastAsia="Times New Roman" w:hAnsi="Courier New" w:cs="Courier New"/>
          <w:strike/>
          <w:color w:val="161616"/>
          <w:spacing w:val="5"/>
          <w:sz w:val="20"/>
          <w:szCs w:val="20"/>
          <w:highlight w:val="yellow"/>
        </w:rPr>
        <w:t>17</w:t>
      </w:r>
      <w:r w:rsidRPr="00164A4A">
        <w:rPr>
          <w:rFonts w:ascii="Courier New" w:eastAsia="Times New Roman" w:hAnsi="Courier New" w:cs="Courier New"/>
          <w:color w:val="161616"/>
          <w:spacing w:val="5"/>
          <w:sz w:val="20"/>
          <w:szCs w:val="20"/>
          <w:highlight w:val="yellow"/>
          <w:u w:val="single"/>
        </w:rPr>
        <w:t>18</w:t>
      </w:r>
      <w:r w:rsidRPr="00164A4A">
        <w:rPr>
          <w:rFonts w:ascii="Courier New" w:eastAsia="Times New Roman" w:hAnsi="Courier New" w:cs="Courier New"/>
          <w:color w:val="161616"/>
          <w:spacing w:val="5"/>
          <w:sz w:val="20"/>
          <w:szCs w:val="20"/>
          <w:highlight w:val="yellow"/>
        </w:rPr>
        <w:t>)</w:t>
      </w:r>
      <w:r w:rsidRPr="00622631">
        <w:rPr>
          <w:rFonts w:ascii="Courier New" w:eastAsia="Times New Roman" w:hAnsi="Courier New" w:cs="Courier New"/>
          <w:color w:val="161616"/>
          <w:spacing w:val="5"/>
          <w:sz w:val="20"/>
          <w:szCs w:val="20"/>
        </w:rPr>
        <w:t> "Signature" means either: an original handwritten message identification containing the name of the person who applied it; or a digital signature which is an electronic authentication process attached to or logically associated with an electronic document. The digital signature must be unique to the person using it; must be capable of verification; must be under the sole control of the person using it; and must be linked to a document in such a manner that the digital signature is invalidated if any data in the document is changed.</w:t>
      </w:r>
    </w:p>
    <w:p w:rsidR="00622631" w:rsidRDefault="00622631" w:rsidP="00DD0507">
      <w:pPr>
        <w:shd w:val="clear" w:color="auto" w:fill="FFFFFF"/>
        <w:spacing w:after="0" w:line="240" w:lineRule="atLeast"/>
        <w:ind w:firstLine="720"/>
        <w:jc w:val="both"/>
        <w:rPr>
          <w:rFonts w:ascii="Courier New" w:eastAsia="Times New Roman" w:hAnsi="Courier New" w:cs="Courier New"/>
          <w:color w:val="161616"/>
          <w:spacing w:val="5"/>
          <w:sz w:val="20"/>
          <w:szCs w:val="20"/>
        </w:rPr>
      </w:pPr>
      <w:r w:rsidRPr="00164A4A">
        <w:rPr>
          <w:rFonts w:ascii="Courier New" w:eastAsia="Times New Roman" w:hAnsi="Courier New" w:cs="Courier New"/>
          <w:color w:val="161616"/>
          <w:spacing w:val="5"/>
          <w:sz w:val="20"/>
          <w:szCs w:val="20"/>
          <w:highlight w:val="yellow"/>
        </w:rPr>
        <w:t>(</w:t>
      </w:r>
      <w:r w:rsidRPr="00164A4A">
        <w:rPr>
          <w:rFonts w:ascii="Courier New" w:eastAsia="Times New Roman" w:hAnsi="Courier New" w:cs="Courier New"/>
          <w:strike/>
          <w:color w:val="161616"/>
          <w:spacing w:val="5"/>
          <w:sz w:val="20"/>
          <w:szCs w:val="20"/>
          <w:highlight w:val="yellow"/>
        </w:rPr>
        <w:t>18</w:t>
      </w:r>
      <w:r w:rsidRPr="00164A4A">
        <w:rPr>
          <w:rFonts w:ascii="Courier New" w:eastAsia="Times New Roman" w:hAnsi="Courier New" w:cs="Courier New"/>
          <w:color w:val="161616"/>
          <w:spacing w:val="5"/>
          <w:sz w:val="20"/>
          <w:szCs w:val="20"/>
          <w:highlight w:val="yellow"/>
          <w:u w:val="single"/>
        </w:rPr>
        <w:t>19</w:t>
      </w:r>
      <w:r w:rsidRPr="00164A4A">
        <w:rPr>
          <w:rFonts w:ascii="Courier New" w:eastAsia="Times New Roman" w:hAnsi="Courier New" w:cs="Courier New"/>
          <w:color w:val="161616"/>
          <w:spacing w:val="5"/>
          <w:sz w:val="20"/>
          <w:szCs w:val="20"/>
          <w:highlight w:val="yellow"/>
        </w:rPr>
        <w:t>)</w:t>
      </w:r>
      <w:r w:rsidRPr="00622631">
        <w:rPr>
          <w:rFonts w:ascii="Courier New" w:eastAsia="Times New Roman" w:hAnsi="Courier New" w:cs="Courier New"/>
          <w:color w:val="161616"/>
          <w:spacing w:val="5"/>
          <w:sz w:val="20"/>
          <w:szCs w:val="20"/>
        </w:rPr>
        <w:t xml:space="preserve"> "Standard design plan" means a building, structure, equipment or facility which is intended to be constructed or sited at multiple locations and for which some or </w:t>
      </w:r>
      <w:proofErr w:type="gramStart"/>
      <w:r w:rsidRPr="00622631">
        <w:rPr>
          <w:rFonts w:ascii="Courier New" w:eastAsia="Times New Roman" w:hAnsi="Courier New" w:cs="Courier New"/>
          <w:color w:val="161616"/>
          <w:spacing w:val="5"/>
          <w:sz w:val="20"/>
          <w:szCs w:val="20"/>
        </w:rPr>
        <w:t>all of</w:t>
      </w:r>
      <w:proofErr w:type="gramEnd"/>
      <w:r w:rsidRPr="00622631">
        <w:rPr>
          <w:rFonts w:ascii="Courier New" w:eastAsia="Times New Roman" w:hAnsi="Courier New" w:cs="Courier New"/>
          <w:color w:val="161616"/>
          <w:spacing w:val="5"/>
          <w:sz w:val="20"/>
          <w:szCs w:val="20"/>
        </w:rPr>
        <w:t xml:space="preserve"> the plans must be prepared by a professional engineer.</w:t>
      </w:r>
    </w:p>
    <w:p w:rsidR="00DD0507" w:rsidRPr="00164A4A" w:rsidRDefault="00DD0507" w:rsidP="00DD0507">
      <w:pPr>
        <w:spacing w:after="0"/>
        <w:ind w:firstLine="720"/>
        <w:rPr>
          <w:rFonts w:ascii="Courier New" w:hAnsi="Courier New" w:cs="Courier New"/>
          <w:b/>
          <w:sz w:val="20"/>
          <w:szCs w:val="20"/>
          <w:highlight w:val="yellow"/>
          <w:u w:val="single"/>
        </w:rPr>
      </w:pPr>
      <w:r w:rsidRPr="00164A4A">
        <w:rPr>
          <w:rFonts w:ascii="Courier New" w:hAnsi="Courier New" w:cs="Courier New"/>
          <w:sz w:val="20"/>
          <w:szCs w:val="20"/>
          <w:highlight w:val="yellow"/>
          <w:u w:val="single"/>
        </w:rPr>
        <w:t>(20) “Survey accessories rehabilitated” means to restore a found accessory to a recognizable condition to ensure perpetuation.</w:t>
      </w:r>
    </w:p>
    <w:p w:rsidR="00622631" w:rsidRPr="00164A4A" w:rsidRDefault="00622631" w:rsidP="00DD0507">
      <w:pPr>
        <w:spacing w:after="0"/>
        <w:ind w:firstLine="720"/>
        <w:rPr>
          <w:rFonts w:ascii="Courier New" w:hAnsi="Courier New" w:cs="Courier New"/>
          <w:b/>
          <w:sz w:val="20"/>
          <w:szCs w:val="20"/>
          <w:highlight w:val="yellow"/>
          <w:u w:val="single"/>
        </w:rPr>
      </w:pPr>
      <w:r w:rsidRPr="00164A4A">
        <w:rPr>
          <w:rFonts w:ascii="Courier New" w:hAnsi="Courier New" w:cs="Courier New"/>
          <w:sz w:val="20"/>
          <w:szCs w:val="20"/>
          <w:highlight w:val="yellow"/>
          <w:u w:val="single"/>
        </w:rPr>
        <w:t>(2</w:t>
      </w:r>
      <w:r w:rsidR="00DD0507" w:rsidRPr="00164A4A">
        <w:rPr>
          <w:rFonts w:ascii="Courier New" w:hAnsi="Courier New" w:cs="Courier New"/>
          <w:sz w:val="20"/>
          <w:szCs w:val="20"/>
          <w:highlight w:val="yellow"/>
          <w:u w:val="single"/>
        </w:rPr>
        <w:t>1</w:t>
      </w:r>
      <w:r w:rsidRPr="00164A4A">
        <w:rPr>
          <w:rFonts w:ascii="Courier New" w:hAnsi="Courier New" w:cs="Courier New"/>
          <w:sz w:val="20"/>
          <w:szCs w:val="20"/>
          <w:highlight w:val="yellow"/>
          <w:u w:val="single"/>
        </w:rPr>
        <w:t xml:space="preserve">) “Survey monuments established” means </w:t>
      </w:r>
      <w:r w:rsidRPr="00164A4A">
        <w:rPr>
          <w:rFonts w:ascii="Courier New" w:hAnsi="Courier New" w:cs="Courier New"/>
          <w:spacing w:val="-1"/>
          <w:sz w:val="20"/>
          <w:szCs w:val="20"/>
          <w:highlight w:val="yellow"/>
          <w:u w:val="single"/>
        </w:rPr>
        <w:t>determining</w:t>
      </w:r>
      <w:r w:rsidRPr="00164A4A">
        <w:rPr>
          <w:rFonts w:ascii="Courier New" w:hAnsi="Courier New" w:cs="Courier New"/>
          <w:spacing w:val="47"/>
          <w:sz w:val="20"/>
          <w:szCs w:val="20"/>
          <w:highlight w:val="yellow"/>
          <w:u w:val="single"/>
        </w:rPr>
        <w:t xml:space="preserve"> </w:t>
      </w:r>
      <w:r w:rsidRPr="00164A4A">
        <w:rPr>
          <w:rFonts w:ascii="Courier New" w:hAnsi="Courier New" w:cs="Courier New"/>
          <w:sz w:val="20"/>
          <w:szCs w:val="20"/>
          <w:highlight w:val="yellow"/>
          <w:u w:val="single"/>
        </w:rPr>
        <w:t>the</w:t>
      </w:r>
      <w:r w:rsidRPr="00164A4A">
        <w:rPr>
          <w:rFonts w:ascii="Courier New" w:hAnsi="Courier New" w:cs="Courier New"/>
          <w:spacing w:val="46"/>
          <w:sz w:val="20"/>
          <w:szCs w:val="20"/>
          <w:highlight w:val="yellow"/>
          <w:u w:val="single"/>
        </w:rPr>
        <w:t xml:space="preserve"> </w:t>
      </w:r>
      <w:r w:rsidRPr="00164A4A">
        <w:rPr>
          <w:rFonts w:ascii="Courier New" w:hAnsi="Courier New" w:cs="Courier New"/>
          <w:sz w:val="20"/>
          <w:szCs w:val="20"/>
          <w:highlight w:val="yellow"/>
          <w:u w:val="single"/>
        </w:rPr>
        <w:t>position</w:t>
      </w:r>
      <w:r w:rsidRPr="00164A4A">
        <w:rPr>
          <w:rFonts w:ascii="Courier New" w:hAnsi="Courier New" w:cs="Courier New"/>
          <w:spacing w:val="46"/>
          <w:sz w:val="20"/>
          <w:szCs w:val="20"/>
          <w:highlight w:val="yellow"/>
          <w:u w:val="single"/>
        </w:rPr>
        <w:t xml:space="preserve"> </w:t>
      </w:r>
      <w:r w:rsidRPr="00164A4A">
        <w:rPr>
          <w:rFonts w:ascii="Courier New" w:hAnsi="Courier New" w:cs="Courier New"/>
          <w:sz w:val="20"/>
          <w:szCs w:val="20"/>
          <w:highlight w:val="yellow"/>
          <w:u w:val="single"/>
        </w:rPr>
        <w:t>of</w:t>
      </w:r>
      <w:r w:rsidRPr="00164A4A">
        <w:rPr>
          <w:rFonts w:ascii="Courier New" w:hAnsi="Courier New" w:cs="Courier New"/>
          <w:spacing w:val="46"/>
          <w:sz w:val="20"/>
          <w:szCs w:val="20"/>
          <w:highlight w:val="yellow"/>
          <w:u w:val="single"/>
        </w:rPr>
        <w:t xml:space="preserve"> </w:t>
      </w:r>
      <w:r w:rsidRPr="00164A4A">
        <w:rPr>
          <w:rFonts w:ascii="Courier New" w:hAnsi="Courier New" w:cs="Courier New"/>
          <w:sz w:val="20"/>
          <w:szCs w:val="20"/>
          <w:highlight w:val="yellow"/>
          <w:u w:val="single"/>
        </w:rPr>
        <w:t>a</w:t>
      </w:r>
      <w:r w:rsidRPr="00164A4A">
        <w:rPr>
          <w:rFonts w:ascii="Courier New" w:hAnsi="Courier New" w:cs="Courier New"/>
          <w:spacing w:val="46"/>
          <w:sz w:val="20"/>
          <w:szCs w:val="20"/>
          <w:highlight w:val="yellow"/>
          <w:u w:val="single"/>
        </w:rPr>
        <w:t xml:space="preserve"> </w:t>
      </w:r>
      <w:r w:rsidRPr="00164A4A">
        <w:rPr>
          <w:rFonts w:ascii="Courier New" w:hAnsi="Courier New" w:cs="Courier New"/>
          <w:sz w:val="20"/>
          <w:szCs w:val="20"/>
          <w:highlight w:val="yellow"/>
          <w:u w:val="single"/>
        </w:rPr>
        <w:t>corner and setting a monument where no monument is found or of record.</w:t>
      </w:r>
    </w:p>
    <w:p w:rsidR="00622631" w:rsidRPr="00164A4A" w:rsidRDefault="00622631" w:rsidP="00DD0507">
      <w:pPr>
        <w:spacing w:after="0"/>
        <w:ind w:firstLine="720"/>
        <w:rPr>
          <w:rFonts w:ascii="Courier New" w:hAnsi="Courier New" w:cs="Courier New"/>
          <w:b/>
          <w:sz w:val="20"/>
          <w:szCs w:val="20"/>
          <w:highlight w:val="yellow"/>
          <w:u w:val="single"/>
        </w:rPr>
      </w:pPr>
      <w:r w:rsidRPr="00164A4A">
        <w:rPr>
          <w:rFonts w:ascii="Courier New" w:hAnsi="Courier New" w:cs="Courier New"/>
          <w:sz w:val="20"/>
          <w:szCs w:val="20"/>
          <w:highlight w:val="yellow"/>
          <w:u w:val="single"/>
        </w:rPr>
        <w:t>(2</w:t>
      </w:r>
      <w:r w:rsidR="00DD0507" w:rsidRPr="00164A4A">
        <w:rPr>
          <w:rFonts w:ascii="Courier New" w:hAnsi="Courier New" w:cs="Courier New"/>
          <w:sz w:val="20"/>
          <w:szCs w:val="20"/>
          <w:highlight w:val="yellow"/>
          <w:u w:val="single"/>
        </w:rPr>
        <w:t>2</w:t>
      </w:r>
      <w:r w:rsidRPr="00164A4A">
        <w:rPr>
          <w:rFonts w:ascii="Courier New" w:hAnsi="Courier New" w:cs="Courier New"/>
          <w:sz w:val="20"/>
          <w:szCs w:val="20"/>
          <w:highlight w:val="yellow"/>
          <w:u w:val="single"/>
        </w:rPr>
        <w:t>) “Survey monuments perpetuated” means accepting the position of an existing monument and documenting the evidence of the monument and position by means of a record of survey, plat or corner record.</w:t>
      </w:r>
    </w:p>
    <w:p w:rsidR="00622631" w:rsidRPr="00164A4A" w:rsidRDefault="00622631" w:rsidP="00DD0507">
      <w:pPr>
        <w:spacing w:after="0"/>
        <w:ind w:firstLine="720"/>
        <w:rPr>
          <w:rFonts w:ascii="Courier New" w:hAnsi="Courier New" w:cs="Courier New"/>
          <w:b/>
          <w:sz w:val="20"/>
          <w:szCs w:val="20"/>
          <w:highlight w:val="yellow"/>
          <w:u w:val="single"/>
        </w:rPr>
      </w:pPr>
      <w:r w:rsidRPr="00164A4A">
        <w:rPr>
          <w:rFonts w:ascii="Courier New" w:hAnsi="Courier New" w:cs="Courier New"/>
          <w:sz w:val="20"/>
          <w:szCs w:val="20"/>
          <w:highlight w:val="yellow"/>
          <w:u w:val="single"/>
        </w:rPr>
        <w:t>(2</w:t>
      </w:r>
      <w:r w:rsidR="00DD0507" w:rsidRPr="00164A4A">
        <w:rPr>
          <w:rFonts w:ascii="Courier New" w:hAnsi="Courier New" w:cs="Courier New"/>
          <w:sz w:val="20"/>
          <w:szCs w:val="20"/>
          <w:highlight w:val="yellow"/>
          <w:u w:val="single"/>
        </w:rPr>
        <w:t>3</w:t>
      </w:r>
      <w:r w:rsidRPr="00164A4A">
        <w:rPr>
          <w:rFonts w:ascii="Courier New" w:hAnsi="Courier New" w:cs="Courier New"/>
          <w:sz w:val="20"/>
          <w:szCs w:val="20"/>
          <w:highlight w:val="yellow"/>
          <w:u w:val="single"/>
        </w:rPr>
        <w:t>) “Survey monuments reestablished” means replacing a monument in its original position.</w:t>
      </w:r>
    </w:p>
    <w:p w:rsidR="00622631" w:rsidRPr="00164A4A" w:rsidRDefault="00622631" w:rsidP="00DD0507">
      <w:pPr>
        <w:spacing w:after="0"/>
        <w:ind w:firstLine="720"/>
        <w:rPr>
          <w:rFonts w:ascii="Courier New" w:hAnsi="Courier New" w:cs="Courier New"/>
          <w:b/>
          <w:strike/>
          <w:sz w:val="20"/>
          <w:szCs w:val="20"/>
          <w:highlight w:val="yellow"/>
          <w:u w:val="single"/>
        </w:rPr>
      </w:pPr>
      <w:r w:rsidRPr="00164A4A">
        <w:rPr>
          <w:rFonts w:ascii="Courier New" w:hAnsi="Courier New" w:cs="Courier New"/>
          <w:sz w:val="20"/>
          <w:szCs w:val="20"/>
          <w:highlight w:val="yellow"/>
          <w:u w:val="single"/>
        </w:rPr>
        <w:t>(2</w:t>
      </w:r>
      <w:r w:rsidR="00DD0507" w:rsidRPr="00164A4A">
        <w:rPr>
          <w:rFonts w:ascii="Courier New" w:hAnsi="Courier New" w:cs="Courier New"/>
          <w:sz w:val="20"/>
          <w:szCs w:val="20"/>
          <w:highlight w:val="yellow"/>
          <w:u w:val="single"/>
        </w:rPr>
        <w:t>4</w:t>
      </w:r>
      <w:r w:rsidRPr="00164A4A">
        <w:rPr>
          <w:rFonts w:ascii="Courier New" w:hAnsi="Courier New" w:cs="Courier New"/>
          <w:sz w:val="20"/>
          <w:szCs w:val="20"/>
          <w:highlight w:val="yellow"/>
          <w:u w:val="single"/>
        </w:rPr>
        <w:t xml:space="preserve">) “Survey monuments rehabilitated” means to restore a found monument to comply with 54-1227, Idaho </w:t>
      </w:r>
      <w:bookmarkStart w:id="0" w:name="_GoBack"/>
      <w:bookmarkEnd w:id="0"/>
      <w:r w:rsidRPr="00164A4A">
        <w:rPr>
          <w:rFonts w:ascii="Courier New" w:hAnsi="Courier New" w:cs="Courier New"/>
          <w:sz w:val="20"/>
          <w:szCs w:val="20"/>
          <w:highlight w:val="yellow"/>
          <w:u w:val="single"/>
        </w:rPr>
        <w:t xml:space="preserve">Code. </w:t>
      </w:r>
    </w:p>
    <w:p w:rsidR="00024CE9" w:rsidRPr="00DD0507" w:rsidRDefault="00622631" w:rsidP="00DD0507">
      <w:pPr>
        <w:spacing w:after="0"/>
        <w:ind w:firstLine="720"/>
        <w:rPr>
          <w:rFonts w:ascii="Courier New" w:hAnsi="Courier New" w:cs="Courier New"/>
          <w:b/>
          <w:sz w:val="20"/>
          <w:szCs w:val="20"/>
          <w:u w:val="single"/>
        </w:rPr>
      </w:pPr>
      <w:r w:rsidRPr="00164A4A">
        <w:rPr>
          <w:rFonts w:ascii="Courier New" w:hAnsi="Courier New" w:cs="Courier New"/>
          <w:sz w:val="20"/>
          <w:szCs w:val="20"/>
          <w:highlight w:val="yellow"/>
          <w:u w:val="single"/>
        </w:rPr>
        <w:lastRenderedPageBreak/>
        <w:t>(2</w:t>
      </w:r>
      <w:r w:rsidR="00DD0507" w:rsidRPr="00164A4A">
        <w:rPr>
          <w:rFonts w:ascii="Courier New" w:hAnsi="Courier New" w:cs="Courier New"/>
          <w:sz w:val="20"/>
          <w:szCs w:val="20"/>
          <w:highlight w:val="yellow"/>
          <w:u w:val="single"/>
        </w:rPr>
        <w:t>5</w:t>
      </w:r>
      <w:r w:rsidRPr="00164A4A">
        <w:rPr>
          <w:rFonts w:ascii="Courier New" w:hAnsi="Courier New" w:cs="Courier New"/>
          <w:sz w:val="20"/>
          <w:szCs w:val="20"/>
          <w:highlight w:val="yellow"/>
          <w:u w:val="single"/>
        </w:rPr>
        <w:t>) “Survey monuments used as control” means any monument marking, referencing or used as a witness for a line or corner in any professional boundary land survey as defined in 54-1202 (</w:t>
      </w:r>
      <w:r w:rsidR="00BD7400" w:rsidRPr="00164A4A">
        <w:rPr>
          <w:rFonts w:ascii="Courier New" w:hAnsi="Courier New" w:cs="Courier New"/>
          <w:sz w:val="20"/>
          <w:szCs w:val="20"/>
          <w:highlight w:val="yellow"/>
          <w:u w:val="single"/>
        </w:rPr>
        <w:t>9</w:t>
      </w:r>
      <w:r w:rsidRPr="00164A4A">
        <w:rPr>
          <w:rFonts w:ascii="Courier New" w:hAnsi="Courier New" w:cs="Courier New"/>
          <w:sz w:val="20"/>
          <w:szCs w:val="20"/>
          <w:highlight w:val="yellow"/>
          <w:u w:val="single"/>
        </w:rPr>
        <w:t>).</w:t>
      </w:r>
      <w:r w:rsidRPr="00622631">
        <w:rPr>
          <w:rFonts w:ascii="Courier New" w:hAnsi="Courier New" w:cs="Courier New"/>
          <w:sz w:val="20"/>
          <w:szCs w:val="20"/>
          <w:u w:val="single"/>
        </w:rPr>
        <w:t xml:space="preserve">    </w:t>
      </w:r>
    </w:p>
    <w:sectPr w:rsidR="00024CE9" w:rsidRPr="00DD0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erif">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631"/>
    <w:rsid w:val="00024CE9"/>
    <w:rsid w:val="00164A4A"/>
    <w:rsid w:val="002518FA"/>
    <w:rsid w:val="00622631"/>
    <w:rsid w:val="00BD7400"/>
    <w:rsid w:val="00C31A2D"/>
    <w:rsid w:val="00DD0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FE1439-EFDA-49C1-A4E1-5B51B3B42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221231">
      <w:bodyDiv w:val="1"/>
      <w:marLeft w:val="0"/>
      <w:marRight w:val="0"/>
      <w:marTop w:val="0"/>
      <w:marBottom w:val="0"/>
      <w:divBdr>
        <w:top w:val="none" w:sz="0" w:space="0" w:color="auto"/>
        <w:left w:val="none" w:sz="0" w:space="0" w:color="auto"/>
        <w:bottom w:val="none" w:sz="0" w:space="0" w:color="auto"/>
        <w:right w:val="none" w:sz="0" w:space="0" w:color="auto"/>
      </w:divBdr>
      <w:divsChild>
        <w:div w:id="536746297">
          <w:marLeft w:val="0"/>
          <w:marRight w:val="0"/>
          <w:marTop w:val="0"/>
          <w:marBottom w:val="0"/>
          <w:divBdr>
            <w:top w:val="none" w:sz="0" w:space="0" w:color="auto"/>
            <w:left w:val="none" w:sz="0" w:space="0" w:color="auto"/>
            <w:bottom w:val="none" w:sz="0" w:space="0" w:color="auto"/>
            <w:right w:val="none" w:sz="0" w:space="0" w:color="auto"/>
          </w:divBdr>
          <w:divsChild>
            <w:div w:id="2085829797">
              <w:marLeft w:val="-225"/>
              <w:marRight w:val="-225"/>
              <w:marTop w:val="0"/>
              <w:marBottom w:val="0"/>
              <w:divBdr>
                <w:top w:val="none" w:sz="0" w:space="0" w:color="auto"/>
                <w:left w:val="none" w:sz="0" w:space="0" w:color="auto"/>
                <w:bottom w:val="none" w:sz="0" w:space="0" w:color="auto"/>
                <w:right w:val="none" w:sz="0" w:space="0" w:color="auto"/>
              </w:divBdr>
              <w:divsChild>
                <w:div w:id="2061129657">
                  <w:marLeft w:val="0"/>
                  <w:marRight w:val="0"/>
                  <w:marTop w:val="0"/>
                  <w:marBottom w:val="0"/>
                  <w:divBdr>
                    <w:top w:val="none" w:sz="0" w:space="0" w:color="auto"/>
                    <w:left w:val="none" w:sz="0" w:space="0" w:color="auto"/>
                    <w:bottom w:val="none" w:sz="0" w:space="0" w:color="auto"/>
                    <w:right w:val="none" w:sz="0" w:space="0" w:color="auto"/>
                  </w:divBdr>
                  <w:divsChild>
                    <w:div w:id="1105465969">
                      <w:marLeft w:val="-225"/>
                      <w:marRight w:val="-225"/>
                      <w:marTop w:val="0"/>
                      <w:marBottom w:val="0"/>
                      <w:divBdr>
                        <w:top w:val="none" w:sz="0" w:space="0" w:color="auto"/>
                        <w:left w:val="none" w:sz="0" w:space="0" w:color="auto"/>
                        <w:bottom w:val="none" w:sz="0" w:space="0" w:color="auto"/>
                        <w:right w:val="none" w:sz="0" w:space="0" w:color="auto"/>
                      </w:divBdr>
                      <w:divsChild>
                        <w:div w:id="643851346">
                          <w:marLeft w:val="0"/>
                          <w:marRight w:val="0"/>
                          <w:marTop w:val="0"/>
                          <w:marBottom w:val="0"/>
                          <w:divBdr>
                            <w:top w:val="none" w:sz="0" w:space="0" w:color="auto"/>
                            <w:left w:val="none" w:sz="0" w:space="0" w:color="auto"/>
                            <w:bottom w:val="none" w:sz="0" w:space="0" w:color="auto"/>
                            <w:right w:val="none" w:sz="0" w:space="0" w:color="auto"/>
                          </w:divBdr>
                          <w:divsChild>
                            <w:div w:id="1677345037">
                              <w:marLeft w:val="0"/>
                              <w:marRight w:val="0"/>
                              <w:marTop w:val="0"/>
                              <w:marBottom w:val="0"/>
                              <w:divBdr>
                                <w:top w:val="none" w:sz="0" w:space="0" w:color="auto"/>
                                <w:left w:val="none" w:sz="0" w:space="0" w:color="auto"/>
                                <w:bottom w:val="none" w:sz="0" w:space="0" w:color="auto"/>
                                <w:right w:val="none" w:sz="0" w:space="0" w:color="auto"/>
                              </w:divBdr>
                              <w:divsChild>
                                <w:div w:id="88591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egislature.idaho.gov/statutesrules/idstat/Title54/T54CH12/SECT54-12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1517</Words>
  <Characters>8652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Simila</dc:creator>
  <cp:keywords/>
  <dc:description/>
  <cp:lastModifiedBy>Keith Simila</cp:lastModifiedBy>
  <cp:revision>2</cp:revision>
  <dcterms:created xsi:type="dcterms:W3CDTF">2019-08-07T15:37:00Z</dcterms:created>
  <dcterms:modified xsi:type="dcterms:W3CDTF">2019-08-07T15:37:00Z</dcterms:modified>
</cp:coreProperties>
</file>