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18A24" w14:textId="77777777" w:rsidR="000A1A9A" w:rsidRDefault="00FF21E6" w:rsidP="00FF21E6">
      <w:pPr>
        <w:jc w:val="center"/>
        <w:rPr>
          <w:sz w:val="36"/>
          <w:szCs w:val="36"/>
        </w:rPr>
      </w:pPr>
      <w:r>
        <w:rPr>
          <w:sz w:val="36"/>
          <w:szCs w:val="36"/>
        </w:rPr>
        <w:t>Idaho Board of Licensure of Professional Engineers</w:t>
      </w:r>
    </w:p>
    <w:p w14:paraId="65ED6569" w14:textId="77777777" w:rsidR="00FF21E6" w:rsidRDefault="00FF21E6" w:rsidP="00FF21E6">
      <w:pPr>
        <w:pBdr>
          <w:bottom w:val="double" w:sz="6" w:space="1" w:color="auto"/>
        </w:pBdr>
        <w:jc w:val="center"/>
        <w:rPr>
          <w:sz w:val="36"/>
          <w:szCs w:val="36"/>
        </w:rPr>
      </w:pPr>
      <w:r>
        <w:rPr>
          <w:sz w:val="36"/>
          <w:szCs w:val="36"/>
        </w:rPr>
        <w:t>And Professional Land Surveyors</w:t>
      </w:r>
    </w:p>
    <w:p w14:paraId="5F586148" w14:textId="77777777" w:rsidR="00FF21E6" w:rsidRDefault="00FF21E6" w:rsidP="00FF21E6">
      <w:pPr>
        <w:rPr>
          <w:sz w:val="36"/>
          <w:szCs w:val="36"/>
        </w:rPr>
        <w:sectPr w:rsidR="00FF21E6" w:rsidSect="00FF21E6">
          <w:headerReference w:type="default" r:id="rId8"/>
          <w:footerReference w:type="default" r:id="rId9"/>
          <w:pgSz w:w="12240" w:h="15840"/>
          <w:pgMar w:top="720" w:right="720" w:bottom="720" w:left="720" w:header="720" w:footer="720" w:gutter="0"/>
          <w:cols w:space="720"/>
          <w:docGrid w:linePitch="360"/>
        </w:sectPr>
      </w:pPr>
    </w:p>
    <w:p w14:paraId="5C98F5D3" w14:textId="77777777" w:rsidR="00DD44AF" w:rsidRPr="00E31E8A" w:rsidRDefault="00DD44AF" w:rsidP="00DD44AF">
      <w:pPr>
        <w:jc w:val="center"/>
        <w:rPr>
          <w:b/>
        </w:rPr>
      </w:pPr>
      <w:r>
        <w:rPr>
          <w:b/>
        </w:rPr>
        <w:t>BOARD MEMBERS</w:t>
      </w:r>
    </w:p>
    <w:p w14:paraId="731B845A" w14:textId="48FB1FBD" w:rsidR="00DD44AF" w:rsidRDefault="002E06DB" w:rsidP="00DD44AF">
      <w:pPr>
        <w:ind w:left="-1080" w:firstLine="1080"/>
      </w:pPr>
      <w:r>
        <w:t>George A. Murgel, P.E., Ph.D.</w:t>
      </w:r>
      <w:r w:rsidR="00DD44AF">
        <w:t xml:space="preserve">, Chair, </w:t>
      </w:r>
      <w:r w:rsidR="008D3EDD">
        <w:t>Kuna</w:t>
      </w:r>
    </w:p>
    <w:p w14:paraId="01B175B2" w14:textId="77777777" w:rsidR="00DD44AF" w:rsidRDefault="00DD44AF" w:rsidP="00DD44AF"/>
    <w:p w14:paraId="75B75855" w14:textId="4F92ACC7" w:rsidR="00DD44AF" w:rsidRDefault="002E06DB" w:rsidP="002E06DB">
      <w:pPr>
        <w:ind w:left="-1080" w:right="-360" w:firstLine="1080"/>
      </w:pPr>
      <w:r>
        <w:t>Glenn Bennett, P.L.S.</w:t>
      </w:r>
      <w:r w:rsidR="000D3610">
        <w:t xml:space="preserve">, </w:t>
      </w:r>
      <w:r w:rsidR="00DD44AF">
        <w:t xml:space="preserve">Vice Chair, </w:t>
      </w:r>
      <w:r w:rsidR="008D3EDD">
        <w:t xml:space="preserve">Boise </w:t>
      </w:r>
    </w:p>
    <w:p w14:paraId="3552A496" w14:textId="77777777" w:rsidR="00DD44AF" w:rsidRDefault="00DD44AF" w:rsidP="00DD44AF"/>
    <w:p w14:paraId="6E92A64D" w14:textId="7C95E2AC" w:rsidR="00E66869" w:rsidRDefault="00E66869" w:rsidP="00DD44AF">
      <w:r w:rsidRPr="00085D80">
        <w:t xml:space="preserve">Richard L. Jacobson, P.E., </w:t>
      </w:r>
      <w:r w:rsidR="002E06DB">
        <w:t>Secretary</w:t>
      </w:r>
      <w:r w:rsidRPr="00085D80">
        <w:t>, Meridian</w:t>
      </w:r>
      <w:r>
        <w:t xml:space="preserve"> </w:t>
      </w:r>
    </w:p>
    <w:p w14:paraId="04352A3E" w14:textId="77777777" w:rsidR="00E66869" w:rsidRDefault="00E66869" w:rsidP="00DD44AF"/>
    <w:p w14:paraId="2C6D36DB" w14:textId="07E6A778" w:rsidR="002E06DB" w:rsidRDefault="002E06DB" w:rsidP="002E06DB">
      <w:r>
        <w:t xml:space="preserve">Raymond J. Watkins, </w:t>
      </w:r>
      <w:proofErr w:type="spellStart"/>
      <w:r>
        <w:t>P.E.,Member</w:t>
      </w:r>
      <w:proofErr w:type="spellEnd"/>
      <w:r>
        <w:t xml:space="preserve">, Coeur d’Alene </w:t>
      </w:r>
    </w:p>
    <w:p w14:paraId="3D5054F4" w14:textId="77777777" w:rsidR="002E06DB" w:rsidRDefault="002E06DB" w:rsidP="002E06DB"/>
    <w:p w14:paraId="3E80EFC0" w14:textId="03C2E66F" w:rsidR="00DD44AF" w:rsidRDefault="00E66869" w:rsidP="00DD44AF">
      <w:r>
        <w:t xml:space="preserve">Tom Ruby, P.L.S. </w:t>
      </w:r>
      <w:r w:rsidR="00DD44AF">
        <w:t xml:space="preserve">Member, </w:t>
      </w:r>
      <w:r>
        <w:t>Twin Falls</w:t>
      </w:r>
    </w:p>
    <w:p w14:paraId="737A69BF" w14:textId="77777777" w:rsidR="00DD44AF" w:rsidRDefault="00DD44AF" w:rsidP="00DD44AF"/>
    <w:p w14:paraId="3A37ABCA" w14:textId="5FE87BCD" w:rsidR="00DD44AF" w:rsidRDefault="00E66869" w:rsidP="00DD44AF">
      <w:r>
        <w:t xml:space="preserve">John Tomkinson, Public </w:t>
      </w:r>
      <w:r w:rsidR="00DD44AF">
        <w:t>Member,</w:t>
      </w:r>
      <w:r w:rsidR="00DD44AF" w:rsidRPr="00813169">
        <w:t xml:space="preserve"> </w:t>
      </w:r>
      <w:r>
        <w:t>Star</w:t>
      </w:r>
    </w:p>
    <w:p w14:paraId="425F78A0" w14:textId="59CFCCA3" w:rsidR="00DD44AF" w:rsidRDefault="00DD44AF" w:rsidP="00DD44AF"/>
    <w:p w14:paraId="63A3576F" w14:textId="09AF1B1B" w:rsidR="00DD44AF" w:rsidRDefault="004A3B94" w:rsidP="00DD44AF">
      <w:r>
        <w:t>Keith C. Brooks</w:t>
      </w:r>
      <w:r w:rsidR="00E66869">
        <w:t>, P.E.,</w:t>
      </w:r>
      <w:r w:rsidR="008D3EDD">
        <w:t>P.L.S.,</w:t>
      </w:r>
      <w:r w:rsidR="00E66869">
        <w:t xml:space="preserve"> Member, </w:t>
      </w:r>
      <w:r w:rsidR="00850925">
        <w:t>Burley</w:t>
      </w:r>
    </w:p>
    <w:p w14:paraId="10C556C5" w14:textId="77777777" w:rsidR="00DD44AF" w:rsidRDefault="00DD44AF" w:rsidP="00DD44AF">
      <w:pPr>
        <w:ind w:left="720" w:firstLine="720"/>
      </w:pPr>
      <w:r>
        <w:br w:type="column"/>
      </w:r>
      <w:r>
        <w:rPr>
          <w:b/>
        </w:rPr>
        <w:t>BOARD STAFF</w:t>
      </w:r>
    </w:p>
    <w:p w14:paraId="5DA178EA" w14:textId="5A089267" w:rsidR="00DD44AF" w:rsidRDefault="00DD44AF" w:rsidP="00DD44AF">
      <w:r>
        <w:t xml:space="preserve">James L. Szatkowski, P.E., </w:t>
      </w:r>
      <w:r w:rsidR="002365BD">
        <w:t>Interim</w:t>
      </w:r>
      <w:r>
        <w:t xml:space="preserve"> Director</w:t>
      </w:r>
    </w:p>
    <w:p w14:paraId="16A896A1" w14:textId="77777777" w:rsidR="00DD44AF" w:rsidRDefault="00DD44AF" w:rsidP="00DD44AF">
      <w:r>
        <w:tab/>
      </w:r>
      <w:hyperlink r:id="rId10" w:history="1">
        <w:r w:rsidRPr="00C217AA">
          <w:rPr>
            <w:rStyle w:val="Hyperlink"/>
          </w:rPr>
          <w:t>jim.szatkowski@ipels.idaho.gov</w:t>
        </w:r>
      </w:hyperlink>
    </w:p>
    <w:p w14:paraId="620A8A45" w14:textId="77777777" w:rsidR="00DD44AF" w:rsidRDefault="00DD44AF" w:rsidP="00DD44AF">
      <w:pPr>
        <w:ind w:firstLine="720"/>
      </w:pPr>
    </w:p>
    <w:p w14:paraId="49677333" w14:textId="77777777" w:rsidR="00DD44AF" w:rsidRDefault="00DD44AF" w:rsidP="00DD44AF">
      <w:r>
        <w:t>Jennifer Rowe, Administrative Assistant</w:t>
      </w:r>
    </w:p>
    <w:p w14:paraId="20BB4837" w14:textId="77777777" w:rsidR="00DD44AF" w:rsidRDefault="00DD44AF" w:rsidP="00DD44AF">
      <w:r>
        <w:tab/>
      </w:r>
      <w:hyperlink r:id="rId11" w:history="1">
        <w:r w:rsidRPr="00C217AA">
          <w:rPr>
            <w:rStyle w:val="Hyperlink"/>
          </w:rPr>
          <w:t>jennifer.rowe@ipels.idaho.gov</w:t>
        </w:r>
      </w:hyperlink>
    </w:p>
    <w:p w14:paraId="4BCE33E8" w14:textId="77777777" w:rsidR="00DD44AF" w:rsidRDefault="00DD44AF" w:rsidP="00DD44AF"/>
    <w:p w14:paraId="40AA2186" w14:textId="77777777" w:rsidR="00DD44AF" w:rsidRPr="00E956A5" w:rsidRDefault="00DD44AF" w:rsidP="00DD44AF">
      <w:r w:rsidRPr="00E956A5">
        <w:t>Edith Williams, Technical Records Specialist</w:t>
      </w:r>
    </w:p>
    <w:p w14:paraId="59D4EE24" w14:textId="77777777" w:rsidR="00DD44AF" w:rsidRDefault="00DD44AF" w:rsidP="00DD44AF">
      <w:r>
        <w:tab/>
      </w:r>
      <w:hyperlink r:id="rId12" w:history="1">
        <w:r w:rsidRPr="008B1290">
          <w:rPr>
            <w:rStyle w:val="Hyperlink"/>
          </w:rPr>
          <w:t>edith.williams.idaho.gov</w:t>
        </w:r>
      </w:hyperlink>
    </w:p>
    <w:p w14:paraId="58C0BA76" w14:textId="77777777" w:rsidR="00DD44AF" w:rsidRDefault="00DD44AF" w:rsidP="00DD44AF">
      <w:pPr>
        <w:sectPr w:rsidR="00DD44AF" w:rsidSect="00F76129">
          <w:type w:val="continuous"/>
          <w:pgSz w:w="12240" w:h="15840"/>
          <w:pgMar w:top="720" w:right="720" w:bottom="720" w:left="720" w:header="720" w:footer="720" w:gutter="0"/>
          <w:cols w:num="2" w:space="720" w:equalWidth="0">
            <w:col w:w="5040" w:space="720"/>
            <w:col w:w="5040"/>
          </w:cols>
          <w:docGrid w:linePitch="360"/>
        </w:sectPr>
      </w:pPr>
    </w:p>
    <w:p w14:paraId="74BE2378" w14:textId="77777777" w:rsidR="00DD44AF" w:rsidRDefault="00DD44AF" w:rsidP="00DD44AF">
      <w:pPr>
        <w:jc w:val="center"/>
      </w:pPr>
      <w:r>
        <w:t xml:space="preserve">Board Home Page </w:t>
      </w:r>
      <w:hyperlink r:id="rId13" w:history="1">
        <w:r w:rsidRPr="008B1290">
          <w:rPr>
            <w:rStyle w:val="Hyperlink"/>
          </w:rPr>
          <w:t>http://www.ipels.idaho.gov</w:t>
        </w:r>
      </w:hyperlink>
    </w:p>
    <w:p w14:paraId="3D63B44C" w14:textId="53330AFE" w:rsidR="00FF21E6" w:rsidRDefault="003833F5" w:rsidP="00AC4AE5">
      <w:pPr>
        <w:pBdr>
          <w:top w:val="double" w:sz="6" w:space="1" w:color="auto"/>
          <w:bottom w:val="double" w:sz="6" w:space="1" w:color="auto"/>
        </w:pBdr>
        <w:tabs>
          <w:tab w:val="center" w:pos="5040"/>
          <w:tab w:val="right" w:pos="10800"/>
        </w:tabs>
      </w:pPr>
      <w:r>
        <w:rPr>
          <w:b/>
        </w:rPr>
        <w:t>Fall</w:t>
      </w:r>
      <w:r w:rsidR="00432F6A">
        <w:rPr>
          <w:b/>
        </w:rPr>
        <w:t>/</w:t>
      </w:r>
      <w:r>
        <w:rPr>
          <w:b/>
        </w:rPr>
        <w:t>Wint</w:t>
      </w:r>
      <w:r w:rsidR="00432F6A">
        <w:rPr>
          <w:b/>
        </w:rPr>
        <w:t>er</w:t>
      </w:r>
      <w:r w:rsidR="00AC595C">
        <w:rPr>
          <w:b/>
        </w:rPr>
        <w:t xml:space="preserve"> </w:t>
      </w:r>
      <w:r w:rsidR="00B75387">
        <w:rPr>
          <w:b/>
        </w:rPr>
        <w:t>20</w:t>
      </w:r>
      <w:r w:rsidR="00DD44AF">
        <w:rPr>
          <w:b/>
        </w:rPr>
        <w:t>2</w:t>
      </w:r>
      <w:r>
        <w:rPr>
          <w:b/>
        </w:rPr>
        <w:t>2</w:t>
      </w:r>
      <w:r w:rsidR="00C16CB9">
        <w:rPr>
          <w:b/>
        </w:rPr>
        <w:tab/>
      </w:r>
      <w:r w:rsidR="000740AE">
        <w:rPr>
          <w:b/>
        </w:rPr>
        <w:t xml:space="preserve">            </w:t>
      </w:r>
      <w:r w:rsidR="00C16CB9">
        <w:rPr>
          <w:b/>
        </w:rPr>
        <w:t>NEWS BULLETIN</w:t>
      </w:r>
      <w:r w:rsidR="00C16CB9">
        <w:rPr>
          <w:b/>
        </w:rPr>
        <w:tab/>
      </w:r>
      <w:r w:rsidR="00173DEE">
        <w:rPr>
          <w:b/>
        </w:rPr>
        <w:t>6</w:t>
      </w:r>
      <w:r>
        <w:rPr>
          <w:b/>
        </w:rPr>
        <w:t>8</w:t>
      </w:r>
      <w:r w:rsidR="00DD44AF">
        <w:rPr>
          <w:b/>
          <w:vertAlign w:val="superscript"/>
        </w:rPr>
        <w:t>th</w:t>
      </w:r>
      <w:r w:rsidR="00EE65F8">
        <w:rPr>
          <w:b/>
        </w:rPr>
        <w:t xml:space="preserve"> </w:t>
      </w:r>
      <w:r w:rsidR="00EB1D95">
        <w:rPr>
          <w:b/>
        </w:rPr>
        <w:t>EDITION</w:t>
      </w:r>
    </w:p>
    <w:p w14:paraId="35088B45" w14:textId="77777777" w:rsidR="00EB1D95" w:rsidRDefault="00EB1D95" w:rsidP="00AC4AE5">
      <w:pPr>
        <w:tabs>
          <w:tab w:val="center" w:pos="5040"/>
          <w:tab w:val="right" w:pos="10800"/>
        </w:tabs>
        <w:jc w:val="both"/>
      </w:pPr>
      <w:r>
        <w:t>This NEWS BULLETIN is distributed a minimum of twice per year by the Idaho State Board of Licensure of Professional Engineers and Professional Land Surveyors to inform the public and the State’s Professional Engineers and Professional Land Surveyors of those events which significantly affect the professions.</w:t>
      </w:r>
    </w:p>
    <w:p w14:paraId="23D3B0BB" w14:textId="77777777" w:rsidR="00C84D32" w:rsidRDefault="00C84D32" w:rsidP="00041EF1">
      <w:pPr>
        <w:tabs>
          <w:tab w:val="center" w:pos="5040"/>
          <w:tab w:val="right" w:pos="10800"/>
        </w:tabs>
        <w:jc w:val="center"/>
      </w:pPr>
    </w:p>
    <w:p w14:paraId="0B2FC789" w14:textId="77777777" w:rsidR="00F25008" w:rsidRPr="00D127E0" w:rsidRDefault="002409AB" w:rsidP="00E86AA2">
      <w:pPr>
        <w:tabs>
          <w:tab w:val="center" w:pos="5040"/>
          <w:tab w:val="right" w:pos="10800"/>
        </w:tabs>
        <w:rPr>
          <w:b/>
          <w:sz w:val="32"/>
          <w:szCs w:val="32"/>
        </w:rPr>
      </w:pPr>
      <w:r w:rsidRPr="00307810">
        <w:rPr>
          <w:b/>
          <w:sz w:val="32"/>
          <w:szCs w:val="32"/>
        </w:rPr>
        <w:t>Board Member Highlights</w:t>
      </w:r>
    </w:p>
    <w:p w14:paraId="43067ED4" w14:textId="77777777" w:rsidR="007C0578" w:rsidRDefault="007C0578" w:rsidP="008A7D7B">
      <w:pPr>
        <w:tabs>
          <w:tab w:val="center" w:pos="5040"/>
          <w:tab w:val="right" w:pos="10800"/>
        </w:tabs>
        <w:jc w:val="both"/>
      </w:pPr>
    </w:p>
    <w:p w14:paraId="5AD74672" w14:textId="044E1228" w:rsidR="00FC29A9" w:rsidRDefault="00B551A3" w:rsidP="00FC29A9">
      <w:pPr>
        <w:tabs>
          <w:tab w:val="center" w:pos="5040"/>
          <w:tab w:val="right" w:pos="10800"/>
        </w:tabs>
        <w:rPr>
          <w:b/>
        </w:rPr>
      </w:pPr>
      <w:r>
        <w:rPr>
          <w:b/>
          <w:noProof/>
        </w:rPr>
        <w:drawing>
          <wp:inline distT="0" distB="0" distL="0" distR="0" wp14:anchorId="421B448D" wp14:editId="5CF6CC50">
            <wp:extent cx="1117600" cy="838200"/>
            <wp:effectExtent l="0" t="0" r="6350" b="0"/>
            <wp:docPr id="4" name="Picture 4" descr="A person with a white beard and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a white beard and glasses&#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8066" cy="838550"/>
                    </a:xfrm>
                    <a:prstGeom prst="rect">
                      <a:avLst/>
                    </a:prstGeom>
                  </pic:spPr>
                </pic:pic>
              </a:graphicData>
            </a:graphic>
          </wp:inline>
        </w:drawing>
      </w:r>
      <w:r w:rsidR="00FC29A9" w:rsidRPr="00085D80">
        <w:rPr>
          <w:b/>
        </w:rPr>
        <w:t xml:space="preserve">Governor </w:t>
      </w:r>
      <w:r w:rsidR="00FC29A9">
        <w:rPr>
          <w:b/>
        </w:rPr>
        <w:t>Appoints</w:t>
      </w:r>
      <w:r w:rsidR="00FC29A9" w:rsidRPr="00085D80">
        <w:rPr>
          <w:b/>
        </w:rPr>
        <w:t xml:space="preserve"> </w:t>
      </w:r>
      <w:r w:rsidR="00850925">
        <w:rPr>
          <w:b/>
        </w:rPr>
        <w:t>Keith C. Brooks, P.E.,/P.L.S</w:t>
      </w:r>
      <w:r w:rsidR="00FC29A9" w:rsidRPr="00085D80">
        <w:rPr>
          <w:b/>
        </w:rPr>
        <w:t xml:space="preserve"> as </w:t>
      </w:r>
      <w:r w:rsidR="00FC29A9">
        <w:rPr>
          <w:b/>
        </w:rPr>
        <w:t>Engineer</w:t>
      </w:r>
      <w:r w:rsidR="00FC29A9" w:rsidRPr="00085D80">
        <w:rPr>
          <w:b/>
        </w:rPr>
        <w:t xml:space="preserve"> Member</w:t>
      </w:r>
    </w:p>
    <w:p w14:paraId="4B596D1B" w14:textId="77777777" w:rsidR="00B551A3" w:rsidRPr="00B551A3" w:rsidRDefault="00B551A3" w:rsidP="00B551A3">
      <w:pPr>
        <w:tabs>
          <w:tab w:val="center" w:pos="5040"/>
          <w:tab w:val="right" w:pos="10800"/>
        </w:tabs>
        <w:rPr>
          <w:bCs/>
        </w:rPr>
      </w:pPr>
      <w:r w:rsidRPr="00B551A3">
        <w:rPr>
          <w:bCs/>
        </w:rPr>
        <w:t>Keith Brooks was born and raised in Phoenix, Arizona.  He was on active duty in the U.S. Navy from 1975 to 1980 and in the reserves from 1980 to 1997.  Keith graduated from the University of Idaho in December 1985 with a BSCE.  He worked as a student surveying technician for three summers while in college with the Bureau of Reclamation.  He has worked as a Civil Engineer for the Bureau of Reclamation in the Upper Snake Field Office from Jan 1986 to November 2021. Keith received his PE in June 1993 and his PLS in January 1997. His career was spent working as an operations and maintenance engineer and in charge of dam safety on the eight dams and numerous canal systems in Eastern Idaho and Western Wyoming.  Keith has also been the surveyor for the office on the Reclamation lands around the reservoirs and dam safety instrumentation.</w:t>
      </w:r>
    </w:p>
    <w:p w14:paraId="0913D53A" w14:textId="40BB8A56" w:rsidR="002E06DB" w:rsidRPr="008A7D7B" w:rsidRDefault="00B551A3" w:rsidP="00B551A3">
      <w:pPr>
        <w:tabs>
          <w:tab w:val="center" w:pos="5040"/>
          <w:tab w:val="right" w:pos="10800"/>
        </w:tabs>
      </w:pPr>
      <w:r w:rsidRPr="00B551A3">
        <w:rPr>
          <w:bCs/>
        </w:rPr>
        <w:t xml:space="preserve">Keith is a widower with one child, Tyrell (29) and enjoys reading, camping, </w:t>
      </w:r>
      <w:proofErr w:type="gramStart"/>
      <w:r w:rsidRPr="00B551A3">
        <w:rPr>
          <w:bCs/>
        </w:rPr>
        <w:t>hunting</w:t>
      </w:r>
      <w:proofErr w:type="gramEnd"/>
      <w:r w:rsidRPr="00B551A3">
        <w:rPr>
          <w:bCs/>
        </w:rPr>
        <w:t xml:space="preserve"> and fishing.  He lives in Burley with his dog Belle.</w:t>
      </w:r>
    </w:p>
    <w:p w14:paraId="5B21B6AE" w14:textId="77777777" w:rsidR="00EA76A6" w:rsidRDefault="00EA76A6" w:rsidP="00157776">
      <w:pPr>
        <w:jc w:val="both"/>
        <w:rPr>
          <w:b/>
        </w:rPr>
      </w:pPr>
    </w:p>
    <w:p w14:paraId="376A15EA" w14:textId="5FDE51C1" w:rsidR="00101D5F" w:rsidRDefault="00D60781" w:rsidP="00700096">
      <w:pPr>
        <w:tabs>
          <w:tab w:val="center" w:pos="5040"/>
          <w:tab w:val="right" w:pos="10800"/>
        </w:tabs>
        <w:rPr>
          <w:b/>
          <w:sz w:val="36"/>
          <w:szCs w:val="36"/>
        </w:rPr>
      </w:pPr>
      <w:r w:rsidRPr="00D60781">
        <w:rPr>
          <w:b/>
          <w:sz w:val="36"/>
          <w:szCs w:val="36"/>
        </w:rPr>
        <w:t>Introduction</w:t>
      </w:r>
    </w:p>
    <w:p w14:paraId="6EF33BDE" w14:textId="0A6C2681" w:rsidR="00500906" w:rsidRDefault="00500906" w:rsidP="00500906">
      <w:pPr>
        <w:rPr>
          <w:b/>
          <w:sz w:val="36"/>
          <w:szCs w:val="36"/>
        </w:rPr>
      </w:pPr>
      <w:r w:rsidRPr="00500906">
        <w:rPr>
          <w:b/>
          <w:bCs/>
        </w:rPr>
        <w:t>Message from DOPL</w:t>
      </w:r>
      <w:r>
        <w:rPr>
          <w:b/>
          <w:bCs/>
        </w:rPr>
        <w:t xml:space="preserve"> Administrator</w:t>
      </w:r>
      <w:r w:rsidRPr="00500906">
        <w:rPr>
          <w:b/>
          <w:bCs/>
        </w:rPr>
        <w:t>, Russ Barron</w:t>
      </w:r>
    </w:p>
    <w:p w14:paraId="449BC741" w14:textId="77777777" w:rsidR="00500906" w:rsidRPr="00500906" w:rsidRDefault="00500906" w:rsidP="00500906">
      <w:pPr>
        <w:spacing w:line="259" w:lineRule="auto"/>
        <w:rPr>
          <w:rFonts w:eastAsiaTheme="minorHAnsi"/>
        </w:rPr>
      </w:pPr>
    </w:p>
    <w:p w14:paraId="2737D86A" w14:textId="77777777" w:rsidR="00500906" w:rsidRPr="00500906" w:rsidRDefault="00500906" w:rsidP="00500906">
      <w:pPr>
        <w:spacing w:line="259" w:lineRule="auto"/>
        <w:rPr>
          <w:rFonts w:eastAsiaTheme="minorHAnsi"/>
        </w:rPr>
      </w:pPr>
      <w:r w:rsidRPr="00500906">
        <w:rPr>
          <w:rFonts w:eastAsiaTheme="minorHAnsi"/>
        </w:rPr>
        <w:t xml:space="preserve">The Division of Occupational and Professional Licenses (DOPL) organization and transition is moving along, and our new organizational chart will be completed by the end of November.  This effort has required nearly </w:t>
      </w:r>
      <w:r w:rsidRPr="00500906">
        <w:rPr>
          <w:rFonts w:eastAsiaTheme="minorHAnsi"/>
        </w:rPr>
        <w:lastRenderedPageBreak/>
        <w:t xml:space="preserve">25% of DOPL employees to apply for positions because of needed classification changes and alignment, and the need to follow appropriate HR policies.  As we complete the process and vacant positions are filled, we will begin implementing the new structure as shown by a high-level chart below, and we will attempt to relocate teams together in one physical location when possible.  This may mean that staff will relocate to another DOPL office until all staff are moved into the permanent location at the Chinden Campus next year. </w:t>
      </w:r>
    </w:p>
    <w:p w14:paraId="24761F25" w14:textId="77777777" w:rsidR="00500906" w:rsidRPr="00500906" w:rsidRDefault="00500906" w:rsidP="00500906">
      <w:pPr>
        <w:spacing w:line="259" w:lineRule="auto"/>
        <w:rPr>
          <w:rFonts w:eastAsiaTheme="minorHAnsi"/>
        </w:rPr>
      </w:pPr>
    </w:p>
    <w:p w14:paraId="6295909A" w14:textId="77777777" w:rsidR="00500906" w:rsidRPr="00500906" w:rsidRDefault="00500906" w:rsidP="00500906">
      <w:pPr>
        <w:spacing w:line="259" w:lineRule="auto"/>
        <w:rPr>
          <w:rFonts w:eastAsiaTheme="minorHAnsi"/>
        </w:rPr>
      </w:pPr>
      <w:r w:rsidRPr="00500906">
        <w:rPr>
          <w:rFonts w:eastAsiaTheme="minorHAnsi"/>
        </w:rPr>
        <w:t xml:space="preserve">This chart demonstrates how teams of like functions will be arranged within each of the main sections.  </w:t>
      </w:r>
    </w:p>
    <w:p w14:paraId="1ED94CB3" w14:textId="77777777" w:rsidR="00500906" w:rsidRPr="00500906" w:rsidRDefault="00500906" w:rsidP="00500906">
      <w:pPr>
        <w:spacing w:line="259" w:lineRule="auto"/>
        <w:rPr>
          <w:rFonts w:eastAsiaTheme="minorHAnsi"/>
        </w:rPr>
      </w:pPr>
    </w:p>
    <w:p w14:paraId="11601FF5" w14:textId="77777777" w:rsidR="00500906" w:rsidRPr="00500906" w:rsidRDefault="00500906" w:rsidP="00500906">
      <w:pPr>
        <w:spacing w:line="259" w:lineRule="auto"/>
        <w:rPr>
          <w:rFonts w:eastAsiaTheme="minorHAnsi"/>
        </w:rPr>
      </w:pPr>
      <w:r w:rsidRPr="00500906">
        <w:rPr>
          <w:rFonts w:eastAsiaTheme="minorHAnsi"/>
          <w:noProof/>
        </w:rPr>
        <w:drawing>
          <wp:inline distT="0" distB="0" distL="0" distR="0" wp14:anchorId="3C98128A" wp14:editId="310C0636">
            <wp:extent cx="5943600" cy="3782060"/>
            <wp:effectExtent l="0" t="0" r="0" b="8890"/>
            <wp:docPr id="3" name="Picture 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5943600" cy="3782060"/>
                    </a:xfrm>
                    <a:prstGeom prst="rect">
                      <a:avLst/>
                    </a:prstGeom>
                  </pic:spPr>
                </pic:pic>
              </a:graphicData>
            </a:graphic>
          </wp:inline>
        </w:drawing>
      </w:r>
    </w:p>
    <w:p w14:paraId="2FB6C4EF" w14:textId="77777777" w:rsidR="00500906" w:rsidRPr="00500906" w:rsidRDefault="00500906" w:rsidP="00500906">
      <w:pPr>
        <w:spacing w:line="259" w:lineRule="auto"/>
        <w:rPr>
          <w:rFonts w:eastAsiaTheme="minorHAnsi"/>
        </w:rPr>
      </w:pPr>
    </w:p>
    <w:p w14:paraId="11ADD0E1" w14:textId="77777777" w:rsidR="00500906" w:rsidRPr="00500906" w:rsidRDefault="00500906" w:rsidP="00500906">
      <w:pPr>
        <w:spacing w:line="259" w:lineRule="auto"/>
        <w:rPr>
          <w:rFonts w:eastAsiaTheme="minorHAnsi"/>
        </w:rPr>
      </w:pPr>
      <w:r w:rsidRPr="00500906">
        <w:rPr>
          <w:rFonts w:eastAsiaTheme="minorHAnsi"/>
        </w:rPr>
        <w:t>Construction began on Building 4 of the Chinden Campus last June.  It is on schedule to be completed by March 2022.  Once construction is completed, it will take a few more weeks to install all workstations and technology.  Then, we will begin moving employees into the newly renovated building with completion scheduled by July 1</w:t>
      </w:r>
      <w:r w:rsidRPr="00500906">
        <w:rPr>
          <w:rFonts w:eastAsiaTheme="minorHAnsi"/>
          <w:vertAlign w:val="superscript"/>
        </w:rPr>
        <w:t>st</w:t>
      </w:r>
      <w:r w:rsidRPr="00500906">
        <w:rPr>
          <w:rFonts w:eastAsiaTheme="minorHAnsi"/>
        </w:rPr>
        <w:t>.   The building design includes several Board rooms and conference rooms to accommodate the needs of Boards.  Meetings will be scheduled in rooms based on the number of public individuals expected to attend.  The meeting rooms will be equipped with audio and visual technology to facilitate hybrid meetings of both in-person and video attendance.</w:t>
      </w:r>
    </w:p>
    <w:p w14:paraId="5433093A" w14:textId="77777777" w:rsidR="00500906" w:rsidRPr="00500906" w:rsidRDefault="00500906" w:rsidP="00500906">
      <w:pPr>
        <w:spacing w:line="259" w:lineRule="auto"/>
        <w:rPr>
          <w:rFonts w:eastAsiaTheme="minorHAnsi"/>
        </w:rPr>
      </w:pPr>
      <w:r w:rsidRPr="00500906">
        <w:rPr>
          <w:rFonts w:eastAsiaTheme="minorHAnsi"/>
        </w:rPr>
        <w:t xml:space="preserve">We have been working with the Idaho Division of Human Resources on the appropriate classification for managing the professional land surveying licensure program.  In the meantime, this work is being covered through a contract.  We are currently assessing our use of legal services across the division and will announce anticipated changes, if any, once that is completed.  </w:t>
      </w:r>
    </w:p>
    <w:p w14:paraId="44F5C678" w14:textId="77777777" w:rsidR="00500906" w:rsidRPr="00500906" w:rsidRDefault="00500906" w:rsidP="00500906">
      <w:pPr>
        <w:spacing w:line="259" w:lineRule="auto"/>
        <w:rPr>
          <w:rFonts w:eastAsiaTheme="minorHAnsi"/>
        </w:rPr>
      </w:pPr>
    </w:p>
    <w:p w14:paraId="23CBBF9D" w14:textId="77777777" w:rsidR="00500906" w:rsidRPr="00500906" w:rsidRDefault="00500906" w:rsidP="00500906">
      <w:pPr>
        <w:spacing w:line="259" w:lineRule="auto"/>
        <w:rPr>
          <w:rFonts w:eastAsiaTheme="minorHAnsi"/>
        </w:rPr>
      </w:pPr>
      <w:r w:rsidRPr="00500906">
        <w:rPr>
          <w:rFonts w:eastAsiaTheme="minorHAnsi"/>
        </w:rPr>
        <w:t xml:space="preserve">The Governor’s office is working diligently to fill current vacant Board Member positions.  We continue to encourage individuals to go to the Governor’s website and apply for Board positions whether they are currently vacant or not. </w:t>
      </w:r>
    </w:p>
    <w:p w14:paraId="5A82B197" w14:textId="77777777" w:rsidR="00500906" w:rsidRPr="00500906" w:rsidRDefault="00500906" w:rsidP="00500906">
      <w:pPr>
        <w:spacing w:line="259" w:lineRule="auto"/>
        <w:rPr>
          <w:rFonts w:eastAsiaTheme="minorHAnsi"/>
        </w:rPr>
      </w:pPr>
    </w:p>
    <w:p w14:paraId="62E3D99A" w14:textId="77777777" w:rsidR="00500906" w:rsidRPr="00500906" w:rsidRDefault="00500906" w:rsidP="00500906">
      <w:pPr>
        <w:spacing w:line="259" w:lineRule="auto"/>
        <w:rPr>
          <w:rFonts w:eastAsiaTheme="minorHAnsi"/>
        </w:rPr>
      </w:pPr>
      <w:r w:rsidRPr="00500906">
        <w:rPr>
          <w:rFonts w:eastAsiaTheme="minorHAnsi"/>
        </w:rPr>
        <w:lastRenderedPageBreak/>
        <w:t xml:space="preserve">Work has begun on acquiring a new technology system that will support all functions for DOPL Boards.  This is not an overnight project and will take a few years to accomplish, with implementation of a new system expected in 2025.  Right now, we are gathering requirements and considering any needed process improvements before issuing a Request for Proposal next spring.  We plan to have a vendor hired by this time next year.  </w:t>
      </w:r>
    </w:p>
    <w:p w14:paraId="5A1FCA6D" w14:textId="77777777" w:rsidR="00500906" w:rsidRPr="00500906" w:rsidRDefault="00500906" w:rsidP="00500906">
      <w:pPr>
        <w:spacing w:line="259" w:lineRule="auto"/>
        <w:rPr>
          <w:rFonts w:eastAsiaTheme="minorHAnsi"/>
        </w:rPr>
      </w:pPr>
    </w:p>
    <w:p w14:paraId="10A59D81" w14:textId="77777777" w:rsidR="00500906" w:rsidRPr="00500906" w:rsidRDefault="00500906" w:rsidP="00500906">
      <w:pPr>
        <w:spacing w:line="259" w:lineRule="auto"/>
        <w:rPr>
          <w:rFonts w:eastAsiaTheme="minorHAnsi"/>
        </w:rPr>
      </w:pPr>
      <w:r w:rsidRPr="00500906">
        <w:rPr>
          <w:rFonts w:eastAsiaTheme="minorHAnsi"/>
        </w:rPr>
        <w:t xml:space="preserve">While there have been numerous challenges so far in reorganizing eleven agencies into one, great progress is being made.  This transition is a two-year endeavor, and we are about halfway there.  We appreciate your patience, and we appreciate the work you do.  DOPL staff are happy to support the Board’s needs and address customer and stakeholder issues and questions as they arise. </w:t>
      </w:r>
    </w:p>
    <w:p w14:paraId="0A2CEB85" w14:textId="7C8B1985" w:rsidR="00500906" w:rsidRDefault="00500906" w:rsidP="00700096">
      <w:pPr>
        <w:tabs>
          <w:tab w:val="center" w:pos="5040"/>
          <w:tab w:val="right" w:pos="10800"/>
        </w:tabs>
        <w:rPr>
          <w:b/>
          <w:sz w:val="36"/>
          <w:szCs w:val="36"/>
        </w:rPr>
      </w:pPr>
    </w:p>
    <w:p w14:paraId="7BD790A4" w14:textId="0BA2B875" w:rsidR="00BD20BA" w:rsidRPr="00DA5B67" w:rsidRDefault="00A9624D" w:rsidP="00101D5F">
      <w:pPr>
        <w:rPr>
          <w:b/>
          <w:bCs/>
        </w:rPr>
      </w:pPr>
      <w:r w:rsidRPr="00DA5B67">
        <w:rPr>
          <w:b/>
          <w:bCs/>
        </w:rPr>
        <w:t xml:space="preserve">Message from the </w:t>
      </w:r>
      <w:r w:rsidR="002365BD">
        <w:rPr>
          <w:b/>
          <w:bCs/>
        </w:rPr>
        <w:t>Interim</w:t>
      </w:r>
      <w:r w:rsidRPr="00DA5B67">
        <w:rPr>
          <w:b/>
          <w:bCs/>
        </w:rPr>
        <w:t xml:space="preserve"> Director</w:t>
      </w:r>
      <w:r w:rsidR="00500906">
        <w:rPr>
          <w:b/>
          <w:bCs/>
        </w:rPr>
        <w:t>, Jim Szatkowski</w:t>
      </w:r>
    </w:p>
    <w:p w14:paraId="18BF0F74" w14:textId="77777777" w:rsidR="00500906" w:rsidRDefault="00500906" w:rsidP="00101D5F"/>
    <w:p w14:paraId="5B8D167B" w14:textId="2CB52B68" w:rsidR="00442DC7" w:rsidRDefault="006A6659" w:rsidP="00101D5F">
      <w:r>
        <w:t>As stated in the last news</w:t>
      </w:r>
      <w:r w:rsidR="3917BFCA">
        <w:t xml:space="preserve"> </w:t>
      </w:r>
      <w:r>
        <w:t>bulletin, the Board staff has transitioned to the new Department of Occupational and Professional Licenses (DOPL) organization and is no longer an independent agency. All staff members work for DOPL</w:t>
      </w:r>
      <w:r w:rsidR="009561E1">
        <w:t>,</w:t>
      </w:r>
      <w:r>
        <w:t xml:space="preserve"> and not the Board</w:t>
      </w:r>
      <w:r w:rsidR="009561E1">
        <w:t>,</w:t>
      </w:r>
      <w:r>
        <w:t xml:space="preserve"> going forward.</w:t>
      </w:r>
      <w:r w:rsidR="009561E1">
        <w:t xml:space="preserve"> Edith Williams, Jennifer Rowe and </w:t>
      </w:r>
      <w:proofErr w:type="gramStart"/>
      <w:r w:rsidR="009561E1">
        <w:t>myself</w:t>
      </w:r>
      <w:proofErr w:type="gramEnd"/>
      <w:r w:rsidR="009561E1">
        <w:t xml:space="preserve"> will still be the primary staff contacts for the Board and the PE/PLS professions</w:t>
      </w:r>
      <w:r w:rsidR="001B2339">
        <w:t xml:space="preserve"> </w:t>
      </w:r>
      <w:r w:rsidR="0023760A">
        <w:t xml:space="preserve">for the time being </w:t>
      </w:r>
      <w:r w:rsidR="001B2339">
        <w:t xml:space="preserve">and we’re still </w:t>
      </w:r>
      <w:r w:rsidR="00500906">
        <w:t xml:space="preserve">located </w:t>
      </w:r>
      <w:r w:rsidR="001B2339">
        <w:t>in the Meridian office</w:t>
      </w:r>
      <w:r w:rsidR="009561E1">
        <w:t>.</w:t>
      </w:r>
      <w:r>
        <w:t xml:space="preserve"> </w:t>
      </w:r>
      <w:r w:rsidR="009561E1">
        <w:t xml:space="preserve">While participation in NCEES has continued, it has been virtual for most of 2020 and 2021 – including the annual meetings.  We hope to be back at in-person meetings with NCEES during spring of 2022. </w:t>
      </w:r>
    </w:p>
    <w:p w14:paraId="6371DC24" w14:textId="77777777" w:rsidR="00500906" w:rsidRDefault="00500906" w:rsidP="00101D5F"/>
    <w:p w14:paraId="034B8C83" w14:textId="77777777" w:rsidR="00500906" w:rsidRDefault="00500906" w:rsidP="00500906">
      <w:r>
        <w:t xml:space="preserve">As you know, or should know, the CPD rule (IDAPA 24.32.01.200-203) is suspended during the period of the Governor’s declared emergency for the COVID-19 pandemic.  We’ve all faced challenges during this pandemic, </w:t>
      </w:r>
      <w:proofErr w:type="gramStart"/>
      <w:r>
        <w:t>but,</w:t>
      </w:r>
      <w:proofErr w:type="gramEnd"/>
      <w:r>
        <w:t xml:space="preserve"> at least I’ve found, that hasn’t reduced the amount of online training available.  In fact, the number of CPD logs (&amp; records) I’ve reviewed since the rule has been waived hasn’t went down much at all.  I commend all of you that have continued your professional development during the pandemic.  That is the epitome of a professional.  One who turns challenges into successes and perseveres.  Thank you for holding the standards bar up.</w:t>
      </w:r>
    </w:p>
    <w:p w14:paraId="045A42AD" w14:textId="77777777" w:rsidR="00500906" w:rsidRDefault="00500906" w:rsidP="00500906"/>
    <w:p w14:paraId="15BCAC76" w14:textId="77777777" w:rsidR="00500906" w:rsidRDefault="00500906" w:rsidP="00500906">
      <w:r>
        <w:t>The pandemic also has been an opportunity to put technology to work and find new ways of doing project meetings, reviews, and collaborations.  Sure, it has been a challenge – but we’re all up to the challenge.   Conferences have occurred – albeit with new technology and ways of doing presentations and conducting seminars.</w:t>
      </w:r>
    </w:p>
    <w:p w14:paraId="0230EB86" w14:textId="77777777" w:rsidR="00500906" w:rsidRDefault="00500906" w:rsidP="00500906"/>
    <w:p w14:paraId="29C834E8" w14:textId="5C44D585" w:rsidR="00500906" w:rsidRDefault="00500906" w:rsidP="00500906">
      <w:r>
        <w:t>As professional engineers and professional land surveyors in Idaho, we can be proud of our accomplishments during this period in our history.  We’ve licensed more new engineers and surveyors than in the years just prior to the pandemic.  The record growth in our state explains some of that – including being ranked by several publications as being one of the best places to live.  We need to ensure that we don’t let our standards drop as our numbers grow and the competition heats up. Let’s do our part so the best place to live - stays that way.</w:t>
      </w:r>
    </w:p>
    <w:p w14:paraId="00A2737A" w14:textId="77777777" w:rsidR="00500906" w:rsidRDefault="00500906" w:rsidP="00500906"/>
    <w:p w14:paraId="1DE55DC8" w14:textId="77777777" w:rsidR="00500906" w:rsidRDefault="00500906" w:rsidP="00101D5F"/>
    <w:p w14:paraId="2243B35D" w14:textId="77777777" w:rsidR="00A9624D" w:rsidRPr="001E2F5A" w:rsidRDefault="00A9624D" w:rsidP="00101D5F"/>
    <w:p w14:paraId="17D4CD3B" w14:textId="77777777" w:rsidR="00C62E17" w:rsidRDefault="002409AB" w:rsidP="00BD20BA">
      <w:pPr>
        <w:tabs>
          <w:tab w:val="center" w:pos="5040"/>
          <w:tab w:val="right" w:pos="10800"/>
        </w:tabs>
        <w:rPr>
          <w:b/>
          <w:sz w:val="36"/>
          <w:szCs w:val="36"/>
        </w:rPr>
      </w:pPr>
      <w:r w:rsidRPr="00E31E8A">
        <w:rPr>
          <w:b/>
          <w:sz w:val="36"/>
          <w:szCs w:val="36"/>
        </w:rPr>
        <w:t>Board Decision</w:t>
      </w:r>
      <w:r w:rsidR="00FB4CC4" w:rsidRPr="00E31E8A">
        <w:rPr>
          <w:b/>
          <w:sz w:val="36"/>
          <w:szCs w:val="36"/>
        </w:rPr>
        <w:t>s</w:t>
      </w:r>
      <w:r w:rsidR="00E51B45">
        <w:rPr>
          <w:b/>
          <w:sz w:val="36"/>
          <w:szCs w:val="36"/>
        </w:rPr>
        <w:t xml:space="preserve"> </w:t>
      </w:r>
    </w:p>
    <w:p w14:paraId="7D3CAA5A" w14:textId="1425646B" w:rsidR="002365BD" w:rsidRDefault="002365BD" w:rsidP="002365BD">
      <w:pPr>
        <w:rPr>
          <w:lang w:eastAsia="ar-SA"/>
        </w:rPr>
      </w:pPr>
      <w:r w:rsidRPr="059AE68B">
        <w:rPr>
          <w:b/>
          <w:bCs/>
          <w:lang w:eastAsia="ar-SA"/>
        </w:rPr>
        <w:t xml:space="preserve">Tracts and Lots: </w:t>
      </w:r>
      <w:r w:rsidRPr="059AE68B">
        <w:rPr>
          <w:lang w:eastAsia="ar-SA"/>
        </w:rPr>
        <w:t xml:space="preserve">After publishing the last newsletter which contained a Board decision regarding a matter in Twin Falls county regarding tracts and lots on plats, several other jurisdictions raised an issue with the Board in that their jurisdiction had given different definitions to the terms lot and tracts.  The Board reviewed their article and after conferring with Board Counsel and the representative of the other jurisdictions that appeared at the Board Retreat meeting in Moscow on August 3, 2021, the Board reaffirmed the last statement in their previous article.  “Where local ordinance does not follow Idaho Code, the professional land surveyor must work with the </w:t>
      </w:r>
      <w:r w:rsidRPr="059AE68B">
        <w:rPr>
          <w:lang w:eastAsia="ar-SA"/>
        </w:rPr>
        <w:lastRenderedPageBreak/>
        <w:t>local authority having jurisdiction to resolve the conflict in a productive and professional manner.”  The Board urges all professionals to work with the local jurisdictions and conform to their ord</w:t>
      </w:r>
      <w:r w:rsidR="1ED89BC0" w:rsidRPr="059AE68B">
        <w:rPr>
          <w:lang w:eastAsia="ar-SA"/>
        </w:rPr>
        <w:t>i</w:t>
      </w:r>
      <w:r w:rsidRPr="059AE68B">
        <w:rPr>
          <w:lang w:eastAsia="ar-SA"/>
        </w:rPr>
        <w:t>nances and policies.</w:t>
      </w:r>
    </w:p>
    <w:p w14:paraId="75FEC944" w14:textId="4A7C257F" w:rsidR="002365BD" w:rsidRDefault="002365BD" w:rsidP="002365BD">
      <w:pPr>
        <w:rPr>
          <w:lang w:eastAsia="ar-SA"/>
        </w:rPr>
      </w:pPr>
    </w:p>
    <w:p w14:paraId="2C79DC70" w14:textId="3D4F08B4" w:rsidR="00BF46E7" w:rsidRDefault="002365BD" w:rsidP="00BF46E7">
      <w:r w:rsidRPr="002365BD">
        <w:rPr>
          <w:b/>
          <w:bCs/>
          <w:lang w:eastAsia="ar-SA"/>
        </w:rPr>
        <w:t xml:space="preserve">Rules of Professional Responsibility, Obligation to </w:t>
      </w:r>
      <w:r w:rsidR="000B34B2">
        <w:rPr>
          <w:b/>
          <w:bCs/>
          <w:lang w:eastAsia="ar-SA"/>
        </w:rPr>
        <w:t>C</w:t>
      </w:r>
      <w:r w:rsidRPr="002365BD">
        <w:rPr>
          <w:b/>
          <w:bCs/>
          <w:lang w:eastAsia="ar-SA"/>
        </w:rPr>
        <w:t>ommunicate</w:t>
      </w:r>
      <w:r w:rsidR="000B34B2">
        <w:rPr>
          <w:b/>
          <w:bCs/>
          <w:lang w:eastAsia="ar-SA"/>
        </w:rPr>
        <w:t xml:space="preserve"> a Discrepancy:  </w:t>
      </w:r>
      <w:r w:rsidR="00BF46E7">
        <w:t xml:space="preserve">Recently a question came to the Board regarding a situation in northern Idaho wherein a surveyor licensee surrendered their license in lieu of discipline and sanctions.  This individual had performed </w:t>
      </w:r>
      <w:proofErr w:type="gramStart"/>
      <w:r w:rsidR="00BF46E7">
        <w:t>the majority of</w:t>
      </w:r>
      <w:proofErr w:type="gramEnd"/>
      <w:r w:rsidR="00BF46E7">
        <w:t xml:space="preserve"> boundary surveys in the area over the past 20 years.  Other surveyors are now beginning to perform surveys in the area and in retracing this individual’s previous surveys significant discrepancies in corner positions are being discovered.  The question posed relates to </w:t>
      </w:r>
      <w:bookmarkStart w:id="0" w:name="_Hlk79141653"/>
      <w:r w:rsidR="00BF46E7" w:rsidRPr="00D1763F">
        <w:rPr>
          <w:i/>
          <w:iCs/>
        </w:rPr>
        <w:t>IDAPA 24.32.01.100.</w:t>
      </w:r>
      <w:bookmarkEnd w:id="0"/>
      <w:r w:rsidR="00BF46E7" w:rsidRPr="00D1763F">
        <w:rPr>
          <w:i/>
          <w:iCs/>
        </w:rPr>
        <w:t>04 - Obligation to Communicate Discovery of Discrepancy</w:t>
      </w:r>
      <w:r w:rsidR="00BF46E7">
        <w:t xml:space="preserve"> and </w:t>
      </w:r>
      <w:proofErr w:type="gramStart"/>
      <w:r w:rsidR="00BF46E7">
        <w:t>whether or not</w:t>
      </w:r>
      <w:proofErr w:type="gramEnd"/>
      <w:r w:rsidR="00BF46E7">
        <w:t xml:space="preserve"> current licensees are required to contact the individual as outlined in the rule.  Because this issue exists in other parts of the state, and the question may continue to be raised, the Board has chosen to offer the following opinion.</w:t>
      </w:r>
    </w:p>
    <w:p w14:paraId="5A0A7E31" w14:textId="77777777" w:rsidR="00BF46E7" w:rsidRDefault="00BF46E7" w:rsidP="00BF46E7"/>
    <w:p w14:paraId="5F97FEE8" w14:textId="48A4FCB0" w:rsidR="00BF46E7" w:rsidRDefault="00BF46E7" w:rsidP="00BF46E7">
      <w:r>
        <w:t xml:space="preserve">Under </w:t>
      </w:r>
      <w:r w:rsidRPr="00AF6D65">
        <w:rPr>
          <w:i/>
          <w:iCs/>
        </w:rPr>
        <w:t>I.C.</w:t>
      </w:r>
      <w:r>
        <w:t xml:space="preserve"> </w:t>
      </w:r>
      <w:r w:rsidRPr="00AF6D65">
        <w:rPr>
          <w:i/>
          <w:iCs/>
        </w:rPr>
        <w:t>54-1208. Board – Powers</w:t>
      </w:r>
      <w:r>
        <w:t>, the Board only has authority over licensees and business entities holding certificates of authorization to offer professional engineering and/or land surveying services.  As an unlicensed individual, they are no longer required to comply with the rules and therefore cannot be compelled to respond to notifications.  Furthermore, without a license they are no longer able to correct any errors in their work product.  Based on this, it is the opinion of the Board that current licensees are not required to notify a previously licensed individual regarding discrepancies because the Board no longer has authority to force compliance, the individual is no longer required to respond, has no ability to take corrective measures, and to require notification would only delay projects which would not serve to protect the public.</w:t>
      </w:r>
    </w:p>
    <w:p w14:paraId="651AF3B4" w14:textId="77777777" w:rsidR="00BF46E7" w:rsidRDefault="00BF46E7" w:rsidP="00BF46E7"/>
    <w:p w14:paraId="56043008" w14:textId="77777777" w:rsidR="00BF46E7" w:rsidRDefault="00BF46E7" w:rsidP="00BF46E7">
      <w:r>
        <w:t xml:space="preserve">The Board also asks that current licensees that retrace other surveys performed by </w:t>
      </w:r>
      <w:r w:rsidRPr="00DB77F3">
        <w:t>former licensees</w:t>
      </w:r>
      <w:r>
        <w:t xml:space="preserve"> keep the following rules in mind while fulfilling their duties for their clients.</w:t>
      </w:r>
    </w:p>
    <w:p w14:paraId="79B39578" w14:textId="77777777" w:rsidR="00BF46E7" w:rsidRDefault="00BF46E7" w:rsidP="00BF46E7"/>
    <w:p w14:paraId="797A1261" w14:textId="77777777" w:rsidR="00BF46E7" w:rsidRPr="008F24F8" w:rsidRDefault="00BF46E7" w:rsidP="00BF46E7">
      <w:pPr>
        <w:rPr>
          <w:i/>
          <w:iCs/>
        </w:rPr>
      </w:pPr>
      <w:r w:rsidRPr="008F24F8">
        <w:rPr>
          <w:i/>
          <w:iCs/>
        </w:rPr>
        <w:t xml:space="preserve">IDAPA 24.32.01.100.01 - Primary Obligation. All Licensees and Certificate Holders must </w:t>
      </w:r>
      <w:proofErr w:type="gramStart"/>
      <w:r w:rsidRPr="008F24F8">
        <w:rPr>
          <w:i/>
          <w:iCs/>
        </w:rPr>
        <w:t>at all times</w:t>
      </w:r>
      <w:proofErr w:type="gramEnd"/>
      <w:r w:rsidRPr="008F24F8">
        <w:rPr>
          <w:i/>
          <w:iCs/>
        </w:rPr>
        <w:t xml:space="preserve"> recognize their primary obligation is to protect the safety, health, and welfare of the public in the performance of their professional duties.</w:t>
      </w:r>
    </w:p>
    <w:p w14:paraId="5B2001C2" w14:textId="77777777" w:rsidR="00BF46E7" w:rsidRDefault="00BF46E7" w:rsidP="00BF46E7"/>
    <w:p w14:paraId="75F04651" w14:textId="77777777" w:rsidR="00BF46E7" w:rsidRPr="001F3E80" w:rsidRDefault="00BF46E7" w:rsidP="00BF46E7">
      <w:pPr>
        <w:rPr>
          <w:b/>
          <w:bCs/>
          <w:i/>
          <w:iCs/>
        </w:rPr>
      </w:pPr>
      <w:r w:rsidRPr="008F24F8">
        <w:rPr>
          <w:i/>
          <w:iCs/>
        </w:rPr>
        <w:t xml:space="preserve">IDAPA 24.32.01.100.06. Obligation to Affected Landowners. Land surveyors have a duty to set monuments at the corners of their client’s property boundaries in compliance with 54-1227, Idaho Code. Per Subsection 100.04 above, land surveyors also have a duty to notify other licensees of a material discrepancy prior to setting monuments that represent a material discrepancy with a prior survey. </w:t>
      </w:r>
      <w:r w:rsidRPr="001F3E80">
        <w:rPr>
          <w:b/>
          <w:bCs/>
          <w:i/>
          <w:iCs/>
        </w:rPr>
        <w:t>If a monument is to be set at a location that represents a material discrepancy with an existing monument at any corner of record, land surveyors must also notify in writing all affected adjoining landowners and the Board prior to setting the new monument.</w:t>
      </w:r>
    </w:p>
    <w:p w14:paraId="1DC67F46" w14:textId="77777777" w:rsidR="00BF46E7" w:rsidRDefault="00BF46E7" w:rsidP="00BF46E7"/>
    <w:p w14:paraId="630D5EFE" w14:textId="77777777" w:rsidR="00BF46E7" w:rsidRPr="00044B7D" w:rsidRDefault="00BF46E7" w:rsidP="00BF46E7">
      <w:r>
        <w:t xml:space="preserve">When surveyors encounter situations where existing corner monumentation of record exists that differs significantly with said record, they must be mindful of the fact that property owners have spent significant sums to have their corners marked on the ground.  The property owners have every expectation that these surveys were correct and reliable.  For many years the landowners and their neighbors have relied on the monuments in place on the ground to make decisions affecting their boundaries.  Buildings and fences have been constructed; wells, </w:t>
      </w:r>
      <w:proofErr w:type="spellStart"/>
      <w:r>
        <w:t>drainfields</w:t>
      </w:r>
      <w:proofErr w:type="spellEnd"/>
      <w:r>
        <w:t xml:space="preserve"> and septic systems placed; driveways built, and setbacks determined, to highlight a few.  Surveyors must be mindful of this and work with their client and the affected adjoining landowners to create solutions to the problem acceptable to the affected parties.  They must not make boundary determinations without considering these monuments and how disregarding them to establish new monument positions many feet, if not yards away from monuments the landowners have relied on for many years can, and will, affect their boundaries.  </w:t>
      </w:r>
      <w:r w:rsidRPr="00044B7D">
        <w:t>When a licensee finds conflict between the deeds and the monuments/improvements they should endeavor to correct the deed (boundary agreement) rather than the position of the monument.</w:t>
      </w:r>
    </w:p>
    <w:p w14:paraId="130229D1" w14:textId="77777777" w:rsidR="00BF46E7" w:rsidRDefault="00BF46E7" w:rsidP="00BF46E7"/>
    <w:p w14:paraId="19C69BC6" w14:textId="56EE05C2" w:rsidR="002D324B" w:rsidRPr="00BF46E7" w:rsidRDefault="00BF46E7" w:rsidP="00BF46E7">
      <w:pPr>
        <w:rPr>
          <w:b/>
          <w:bCs/>
          <w:strike/>
          <w:lang w:eastAsia="ar-SA"/>
        </w:rPr>
      </w:pPr>
      <w:r>
        <w:t xml:space="preserve">Surveyors should strive to be the solution to the problem - not the </w:t>
      </w:r>
      <w:r w:rsidR="007B772E" w:rsidRPr="0023760A">
        <w:t>perceived</w:t>
      </w:r>
      <w:r w:rsidR="007B772E">
        <w:t xml:space="preserve"> </w:t>
      </w:r>
      <w:r>
        <w:t>reason a problem</w:t>
      </w:r>
      <w:r w:rsidR="0023760A">
        <w:t xml:space="preserve"> exists</w:t>
      </w:r>
      <w:r>
        <w:t xml:space="preserve">.  They should work with the affected parties, local jurisdictions, attorneys, title companies, professional societies and other stakeholders to craft solutions that resolve the problem without causing clouded title, expensive litigation, and conflict between neighbors.  Licensees must be mindful of the fact that, while they have a client paying them for their services, every decision they make </w:t>
      </w:r>
      <w:proofErr w:type="gramStart"/>
      <w:r>
        <w:t>during the course of</w:t>
      </w:r>
      <w:proofErr w:type="gramEnd"/>
      <w:r>
        <w:t xml:space="preserve"> determining their client’s boundaries affects others.  In other words, the “public” encompasses everyone, not just their client.</w:t>
      </w:r>
    </w:p>
    <w:p w14:paraId="3BEAEAB8" w14:textId="3E3B5E93" w:rsidR="000B34B2" w:rsidRDefault="000B34B2" w:rsidP="008971F1">
      <w:pPr>
        <w:suppressAutoHyphens/>
        <w:rPr>
          <w:lang w:eastAsia="ar-SA"/>
        </w:rPr>
      </w:pPr>
    </w:p>
    <w:p w14:paraId="06A7FD0E" w14:textId="77777777" w:rsidR="000B34B2" w:rsidRDefault="000B34B2" w:rsidP="008971F1">
      <w:pPr>
        <w:suppressAutoHyphens/>
        <w:rPr>
          <w:lang w:eastAsia="ar-SA"/>
        </w:rPr>
      </w:pPr>
    </w:p>
    <w:p w14:paraId="7352BC44" w14:textId="77777777" w:rsidR="002409AB" w:rsidRPr="00E31E8A" w:rsidRDefault="00753E31" w:rsidP="002409AB">
      <w:pPr>
        <w:rPr>
          <w:b/>
          <w:sz w:val="36"/>
          <w:szCs w:val="36"/>
        </w:rPr>
      </w:pPr>
      <w:r w:rsidRPr="00E31E8A">
        <w:rPr>
          <w:b/>
          <w:sz w:val="36"/>
          <w:szCs w:val="36"/>
        </w:rPr>
        <w:t xml:space="preserve">Statute and </w:t>
      </w:r>
      <w:r w:rsidR="00F00C8E" w:rsidRPr="00E31E8A">
        <w:rPr>
          <w:b/>
          <w:sz w:val="36"/>
          <w:szCs w:val="36"/>
        </w:rPr>
        <w:t>R</w:t>
      </w:r>
      <w:r w:rsidRPr="00E31E8A">
        <w:rPr>
          <w:b/>
          <w:sz w:val="36"/>
          <w:szCs w:val="36"/>
        </w:rPr>
        <w:t xml:space="preserve">ule </w:t>
      </w:r>
      <w:r w:rsidR="003C584A" w:rsidRPr="00E31E8A">
        <w:rPr>
          <w:b/>
          <w:sz w:val="36"/>
          <w:szCs w:val="36"/>
        </w:rPr>
        <w:t>C</w:t>
      </w:r>
      <w:r w:rsidRPr="00E31E8A">
        <w:rPr>
          <w:b/>
          <w:sz w:val="36"/>
          <w:szCs w:val="36"/>
        </w:rPr>
        <w:t>hanges</w:t>
      </w:r>
      <w:r w:rsidR="00291804" w:rsidRPr="00E31E8A">
        <w:rPr>
          <w:b/>
          <w:sz w:val="36"/>
          <w:szCs w:val="36"/>
        </w:rPr>
        <w:t xml:space="preserve"> </w:t>
      </w:r>
    </w:p>
    <w:p w14:paraId="20DE752F" w14:textId="4B93F355" w:rsidR="005E6167" w:rsidRDefault="005E6167" w:rsidP="00F00C8E">
      <w:pPr>
        <w:rPr>
          <w:b/>
        </w:rPr>
      </w:pPr>
      <w:bookmarkStart w:id="1" w:name="_Hlk34905561"/>
      <w:r>
        <w:rPr>
          <w:b/>
        </w:rPr>
        <w:t xml:space="preserve">Out-year </w:t>
      </w:r>
      <w:r w:rsidR="00063529">
        <w:rPr>
          <w:b/>
        </w:rPr>
        <w:t>Rule</w:t>
      </w:r>
      <w:r>
        <w:rPr>
          <w:b/>
        </w:rPr>
        <w:t xml:space="preserve"> Changes Considered by the Board </w:t>
      </w:r>
    </w:p>
    <w:bookmarkEnd w:id="1"/>
    <w:p w14:paraId="74DFD0B9" w14:textId="37960D8D" w:rsidR="00F2084A" w:rsidRDefault="001B2339" w:rsidP="00F00C8E">
      <w:pPr>
        <w:rPr>
          <w:bCs/>
        </w:rPr>
      </w:pPr>
      <w:r>
        <w:rPr>
          <w:bCs/>
        </w:rPr>
        <w:t>All the</w:t>
      </w:r>
      <w:r w:rsidR="007A192B">
        <w:rPr>
          <w:bCs/>
        </w:rPr>
        <w:t xml:space="preserve"> Board’s rules </w:t>
      </w:r>
      <w:r w:rsidR="00E86B24">
        <w:rPr>
          <w:bCs/>
        </w:rPr>
        <w:t>are proposed to</w:t>
      </w:r>
      <w:r w:rsidR="007A192B">
        <w:rPr>
          <w:bCs/>
        </w:rPr>
        <w:t xml:space="preserve"> be evaluated in fiscal year </w:t>
      </w:r>
      <w:r w:rsidR="007D616F">
        <w:rPr>
          <w:bCs/>
        </w:rPr>
        <w:t>202</w:t>
      </w:r>
      <w:r w:rsidR="00E66869">
        <w:rPr>
          <w:bCs/>
        </w:rPr>
        <w:t>3</w:t>
      </w:r>
      <w:r w:rsidR="0070190E">
        <w:rPr>
          <w:bCs/>
        </w:rPr>
        <w:t>.</w:t>
      </w:r>
      <w:r w:rsidR="007A192B">
        <w:rPr>
          <w:bCs/>
        </w:rPr>
        <w:t xml:space="preserve"> </w:t>
      </w:r>
    </w:p>
    <w:p w14:paraId="0266DED0" w14:textId="12CC6123" w:rsidR="00D77B90" w:rsidRDefault="00D77B90" w:rsidP="00F00C8E">
      <w:pPr>
        <w:rPr>
          <w:bCs/>
        </w:rPr>
      </w:pPr>
    </w:p>
    <w:p w14:paraId="45B738C8" w14:textId="126765CF" w:rsidR="00D77B90" w:rsidRDefault="00D77B90" w:rsidP="00F00C8E">
      <w:r>
        <w:t xml:space="preserve">The legislature did not approve the Board’s rules again this </w:t>
      </w:r>
      <w:proofErr w:type="gramStart"/>
      <w:r>
        <w:t>year</w:t>
      </w:r>
      <w:proofErr w:type="gramEnd"/>
      <w:r>
        <w:t xml:space="preserve"> so the Board implemented temporary rules effective at the adjournment of the legislature. There were no changes proposed. One new rule may be added to adopt the National Geode</w:t>
      </w:r>
      <w:r w:rsidR="396CBD3B">
        <w:t>t</w:t>
      </w:r>
      <w:r>
        <w:t>ic Survey’s datums for state plane coordinates</w:t>
      </w:r>
      <w:r w:rsidR="00787D36">
        <w:t xml:space="preserve"> in 2023</w:t>
      </w:r>
      <w:r>
        <w:t>.</w:t>
      </w:r>
    </w:p>
    <w:p w14:paraId="4A1E8F2F" w14:textId="1167EB2C" w:rsidR="007A192B" w:rsidRDefault="007A192B" w:rsidP="00F00C8E">
      <w:pPr>
        <w:rPr>
          <w:bCs/>
        </w:rPr>
      </w:pPr>
    </w:p>
    <w:p w14:paraId="2EEF296B" w14:textId="520E6337" w:rsidR="004853E5" w:rsidRPr="00D77B90" w:rsidRDefault="00063529" w:rsidP="00F00C8E">
      <w:pPr>
        <w:rPr>
          <w:b/>
        </w:rPr>
      </w:pPr>
      <w:r>
        <w:rPr>
          <w:b/>
        </w:rPr>
        <w:t xml:space="preserve">Out-year Law Changes Considered by the Board </w:t>
      </w:r>
    </w:p>
    <w:p w14:paraId="691C9613" w14:textId="754AC5CC" w:rsidR="00D207D6" w:rsidRDefault="00D207D6" w:rsidP="00D207D6">
      <w:r>
        <w:t>Housekeeping law changes in 2022</w:t>
      </w:r>
      <w:r w:rsidR="00FC29A9">
        <w:t>:</w:t>
      </w:r>
      <w:r>
        <w:t xml:space="preserve"> </w:t>
      </w:r>
    </w:p>
    <w:p w14:paraId="08B639F6" w14:textId="1087039B" w:rsidR="00D207D6" w:rsidRDefault="00D207D6" w:rsidP="00D207D6">
      <w:pPr>
        <w:numPr>
          <w:ilvl w:val="1"/>
          <w:numId w:val="27"/>
        </w:numPr>
      </w:pPr>
      <w:r>
        <w:t xml:space="preserve">Basis of bearing </w:t>
      </w:r>
    </w:p>
    <w:p w14:paraId="26A1FCD8" w14:textId="3A85B0AD" w:rsidR="00096A74" w:rsidRDefault="00096A74" w:rsidP="00D207D6">
      <w:pPr>
        <w:numPr>
          <w:ilvl w:val="1"/>
          <w:numId w:val="27"/>
        </w:numPr>
      </w:pPr>
      <w:r>
        <w:t>Corner records</w:t>
      </w:r>
    </w:p>
    <w:p w14:paraId="00B58DAA" w14:textId="77777777" w:rsidR="00B97A39" w:rsidRDefault="00B97A39" w:rsidP="00096A74">
      <w:pPr>
        <w:numPr>
          <w:ilvl w:val="1"/>
          <w:numId w:val="27"/>
        </w:numPr>
      </w:pPr>
      <w:r>
        <w:t>Interns</w:t>
      </w:r>
    </w:p>
    <w:p w14:paraId="728013C4" w14:textId="086408E2" w:rsidR="00096A74" w:rsidRDefault="00D207D6" w:rsidP="00096A74">
      <w:pPr>
        <w:numPr>
          <w:ilvl w:val="1"/>
          <w:numId w:val="27"/>
        </w:numPr>
      </w:pPr>
      <w:r>
        <w:t>Monument definition</w:t>
      </w:r>
      <w:r w:rsidR="00096A74" w:rsidRPr="00096A74">
        <w:t xml:space="preserve"> </w:t>
      </w:r>
    </w:p>
    <w:p w14:paraId="4C182192" w14:textId="7F33C8B4" w:rsidR="00096A74" w:rsidRDefault="00A45D1C" w:rsidP="00096A74">
      <w:pPr>
        <w:numPr>
          <w:ilvl w:val="1"/>
          <w:numId w:val="27"/>
        </w:numPr>
      </w:pPr>
      <w:r>
        <w:t xml:space="preserve">Ties to </w:t>
      </w:r>
      <w:r w:rsidR="00096A74">
        <w:t>Public Land Survey Corner</w:t>
      </w:r>
      <w:r>
        <w:t>s</w:t>
      </w:r>
    </w:p>
    <w:p w14:paraId="3A0062FD" w14:textId="13BFA98C" w:rsidR="00EB3FBE" w:rsidRDefault="00EB3FBE" w:rsidP="00B61BDC">
      <w:pPr>
        <w:numPr>
          <w:ilvl w:val="1"/>
          <w:numId w:val="27"/>
        </w:numPr>
      </w:pPr>
      <w:r>
        <w:t>Signatures</w:t>
      </w:r>
    </w:p>
    <w:p w14:paraId="2C70A33A" w14:textId="77777777" w:rsidR="00D207D6" w:rsidRDefault="00D207D6" w:rsidP="00D207D6"/>
    <w:p w14:paraId="08910496" w14:textId="77777777" w:rsidR="00735790" w:rsidRDefault="00735790" w:rsidP="00CD323C">
      <w:pPr>
        <w:rPr>
          <w:b/>
        </w:rPr>
      </w:pPr>
    </w:p>
    <w:p w14:paraId="3E69AE55" w14:textId="77777777" w:rsidR="004E6B19" w:rsidRPr="00E31E8A" w:rsidRDefault="003C584A" w:rsidP="005F7485">
      <w:pPr>
        <w:tabs>
          <w:tab w:val="left" w:pos="0"/>
          <w:tab w:val="center" w:pos="5040"/>
          <w:tab w:val="right" w:pos="10800"/>
        </w:tabs>
        <w:rPr>
          <w:b/>
          <w:sz w:val="36"/>
          <w:szCs w:val="36"/>
        </w:rPr>
      </w:pPr>
      <w:r w:rsidRPr="00E31E8A">
        <w:rPr>
          <w:b/>
          <w:sz w:val="36"/>
          <w:szCs w:val="36"/>
        </w:rPr>
        <w:t>Education</w:t>
      </w:r>
    </w:p>
    <w:p w14:paraId="24A1461E" w14:textId="77777777" w:rsidR="00FC29A9" w:rsidRDefault="00FC29A9" w:rsidP="00FC29A9">
      <w:pPr>
        <w:rPr>
          <w:b/>
        </w:rPr>
      </w:pPr>
      <w:r>
        <w:rPr>
          <w:b/>
        </w:rPr>
        <w:t>Board meets with the University Deans and Faculty</w:t>
      </w:r>
    </w:p>
    <w:p w14:paraId="5A0BBDAB" w14:textId="77777777" w:rsidR="00FC29A9" w:rsidRDefault="00FC29A9" w:rsidP="00FC29A9">
      <w:r>
        <w:t>The Board met with the Deans of the five universities that offer engineering programs and faculty and staff for the two surveying programs in the state. Presentations addressed faculty licensure, status of enrollment, ABET accreditation and current trends facing engineering and land surveying at the university.</w:t>
      </w:r>
    </w:p>
    <w:p w14:paraId="0F7841FC" w14:textId="77777777" w:rsidR="00FC29A9" w:rsidRPr="007B014A" w:rsidRDefault="00FC29A9" w:rsidP="00FC29A9"/>
    <w:p w14:paraId="3742CAA1" w14:textId="6157F1A4" w:rsidR="00FC29A9" w:rsidRPr="00E83C38" w:rsidRDefault="00FC29A9" w:rsidP="00FC29A9">
      <w:pPr>
        <w:autoSpaceDE w:val="0"/>
        <w:autoSpaceDN w:val="0"/>
        <w:rPr>
          <w:b/>
          <w:bCs/>
          <w:sz w:val="28"/>
          <w:szCs w:val="28"/>
        </w:rPr>
      </w:pPr>
      <w:r w:rsidRPr="00E83C38">
        <w:rPr>
          <w:b/>
          <w:bCs/>
          <w:sz w:val="28"/>
          <w:szCs w:val="28"/>
        </w:rPr>
        <w:t xml:space="preserve">UI Offers </w:t>
      </w:r>
      <w:r>
        <w:rPr>
          <w:b/>
          <w:bCs/>
          <w:sz w:val="28"/>
          <w:szCs w:val="28"/>
        </w:rPr>
        <w:t xml:space="preserve">Civil </w:t>
      </w:r>
      <w:r w:rsidRPr="00E83C38">
        <w:rPr>
          <w:b/>
          <w:bCs/>
          <w:sz w:val="28"/>
          <w:szCs w:val="28"/>
        </w:rPr>
        <w:t>PE Review Course in Boise</w:t>
      </w:r>
      <w:r>
        <w:rPr>
          <w:b/>
          <w:bCs/>
          <w:sz w:val="28"/>
          <w:szCs w:val="28"/>
        </w:rPr>
        <w:t xml:space="preserve"> </w:t>
      </w:r>
    </w:p>
    <w:p w14:paraId="5CAD5B87" w14:textId="77777777" w:rsidR="00C14922" w:rsidRDefault="00C14922" w:rsidP="00FC29A9">
      <w:pPr>
        <w:autoSpaceDE w:val="0"/>
        <w:autoSpaceDN w:val="0"/>
        <w:rPr>
          <w:b/>
          <w:bCs/>
          <w:sz w:val="26"/>
          <w:szCs w:val="26"/>
        </w:rPr>
      </w:pPr>
    </w:p>
    <w:p w14:paraId="5A03B00C" w14:textId="1575A0FA" w:rsidR="00FC29A9" w:rsidRPr="00E83C38" w:rsidRDefault="00FC29A9" w:rsidP="00FC29A9">
      <w:pPr>
        <w:autoSpaceDE w:val="0"/>
        <w:autoSpaceDN w:val="0"/>
      </w:pPr>
      <w:r w:rsidRPr="00E83C38">
        <w:rPr>
          <w:b/>
          <w:bCs/>
          <w:sz w:val="26"/>
          <w:szCs w:val="26"/>
        </w:rPr>
        <w:t>Time</w:t>
      </w:r>
    </w:p>
    <w:p w14:paraId="5A85A449" w14:textId="694F7B0B" w:rsidR="00FC29A9" w:rsidRPr="00E83C38" w:rsidRDefault="00FC29A9" w:rsidP="00FC29A9">
      <w:pPr>
        <w:autoSpaceDE w:val="0"/>
        <w:autoSpaceDN w:val="0"/>
      </w:pPr>
      <w:r w:rsidRPr="00E83C38">
        <w:t xml:space="preserve">12 three-hour sessions on Thursdays from 5:30 - 8:30pm, running January </w:t>
      </w:r>
      <w:r w:rsidR="00334B2A">
        <w:t>20</w:t>
      </w:r>
      <w:r w:rsidRPr="00E83C38">
        <w:t>, 202</w:t>
      </w:r>
      <w:r>
        <w:t>2</w:t>
      </w:r>
      <w:r w:rsidRPr="00E83C38">
        <w:t xml:space="preserve"> through April </w:t>
      </w:r>
      <w:r w:rsidR="00C14922">
        <w:t xml:space="preserve">14, </w:t>
      </w:r>
      <w:r w:rsidRPr="00E83C38">
        <w:t>202</w:t>
      </w:r>
      <w:r>
        <w:t>2</w:t>
      </w:r>
      <w:r w:rsidRPr="00E83C38">
        <w:t xml:space="preserve"> which includes a mock exam. There will be no meeting during the Boise school district's spring break. The State Board of Licensure for Professional Engineers and Professional Land Surveyors will be holding the</w:t>
      </w:r>
      <w:r>
        <w:t xml:space="preserve"> Civil</w:t>
      </w:r>
      <w:r w:rsidRPr="00E83C38">
        <w:t xml:space="preserve"> PE exam April </w:t>
      </w:r>
      <w:r w:rsidR="00C14922">
        <w:t>22</w:t>
      </w:r>
      <w:r w:rsidRPr="00E83C38">
        <w:t>, 202</w:t>
      </w:r>
      <w:r w:rsidR="005D745F">
        <w:t>2</w:t>
      </w:r>
      <w:r w:rsidRPr="00E83C38">
        <w:t>.</w:t>
      </w:r>
    </w:p>
    <w:p w14:paraId="53FC5BE3" w14:textId="77777777" w:rsidR="00FC29A9" w:rsidRPr="00E83C38" w:rsidRDefault="00FC29A9" w:rsidP="00FC29A9">
      <w:pPr>
        <w:autoSpaceDE w:val="0"/>
        <w:autoSpaceDN w:val="0"/>
      </w:pPr>
      <w:r w:rsidRPr="00E83C38">
        <w:t> </w:t>
      </w:r>
    </w:p>
    <w:p w14:paraId="135DE55D" w14:textId="77777777" w:rsidR="00FC29A9" w:rsidRPr="00E83C38" w:rsidRDefault="00FC29A9" w:rsidP="00FC29A9">
      <w:pPr>
        <w:autoSpaceDE w:val="0"/>
        <w:autoSpaceDN w:val="0"/>
      </w:pPr>
      <w:r w:rsidRPr="00E83C38">
        <w:rPr>
          <w:b/>
          <w:bCs/>
          <w:sz w:val="26"/>
          <w:szCs w:val="26"/>
        </w:rPr>
        <w:t>Location</w:t>
      </w:r>
    </w:p>
    <w:p w14:paraId="1434E8B8" w14:textId="427806F9" w:rsidR="00FC29A9" w:rsidRPr="00C14922" w:rsidRDefault="00FC29A9" w:rsidP="00FC29A9">
      <w:pPr>
        <w:autoSpaceDE w:val="0"/>
        <w:autoSpaceDN w:val="0"/>
      </w:pPr>
      <w:r w:rsidRPr="00C14922">
        <w:t>Classes will be held at the University of Idaho Water Center, 322 E. Front St, Boise, ID 83702.</w:t>
      </w:r>
      <w:r w:rsidR="0013698E">
        <w:t xml:space="preserve"> Due to COVID-19, we will limit the in-person course to 25 </w:t>
      </w:r>
      <w:proofErr w:type="gramStart"/>
      <w:r w:rsidR="0013698E">
        <w:t>students</w:t>
      </w:r>
      <w:proofErr w:type="gramEnd"/>
      <w:r w:rsidR="0013698E">
        <w:t xml:space="preserve"> but we will livestream the course to others who wish to attend online.  In-person seats will be on a first come, first serve basis. </w:t>
      </w:r>
    </w:p>
    <w:p w14:paraId="4CD09CB5" w14:textId="77777777" w:rsidR="00FC29A9" w:rsidRPr="00C14922" w:rsidRDefault="00FC29A9" w:rsidP="00FC29A9">
      <w:pPr>
        <w:autoSpaceDE w:val="0"/>
        <w:autoSpaceDN w:val="0"/>
      </w:pPr>
      <w:r w:rsidRPr="00C14922">
        <w:t> </w:t>
      </w:r>
    </w:p>
    <w:p w14:paraId="7A1898A1" w14:textId="77777777" w:rsidR="00FC29A9" w:rsidRPr="00E83C38" w:rsidRDefault="00FC29A9" w:rsidP="00FC29A9">
      <w:pPr>
        <w:autoSpaceDE w:val="0"/>
        <w:autoSpaceDN w:val="0"/>
      </w:pPr>
      <w:r w:rsidRPr="00E83C38">
        <w:rPr>
          <w:b/>
          <w:bCs/>
          <w:sz w:val="26"/>
          <w:szCs w:val="26"/>
        </w:rPr>
        <w:t>Summary</w:t>
      </w:r>
    </w:p>
    <w:p w14:paraId="1CA44044" w14:textId="77777777" w:rsidR="00FC29A9" w:rsidRPr="00E83C38" w:rsidRDefault="00FC29A9" w:rsidP="00FC29A9">
      <w:pPr>
        <w:autoSpaceDE w:val="0"/>
        <w:autoSpaceDN w:val="0"/>
      </w:pPr>
      <w:r w:rsidRPr="00E83C38">
        <w:lastRenderedPageBreak/>
        <w:t>UI Boise has offered this 12-week Professional Engineering (PE) Review Course each spring for many years. It prepares engineers to take the PE Exam. We usually offer one PE track for Civil Engineering. Each three-hour session is delivered by subject experts.</w:t>
      </w:r>
    </w:p>
    <w:p w14:paraId="64423A35" w14:textId="77777777" w:rsidR="00FC29A9" w:rsidRPr="00E83C38" w:rsidRDefault="00FC29A9" w:rsidP="00FC29A9">
      <w:r w:rsidRPr="00E83C38">
        <w:t> </w:t>
      </w:r>
    </w:p>
    <w:p w14:paraId="5BBFE45C" w14:textId="77777777" w:rsidR="00FC29A9" w:rsidRPr="00E83C38" w:rsidRDefault="00FC29A9" w:rsidP="00FC29A9">
      <w:pPr>
        <w:autoSpaceDE w:val="0"/>
        <w:autoSpaceDN w:val="0"/>
      </w:pPr>
      <w:r w:rsidRPr="00E83C38">
        <w:rPr>
          <w:b/>
          <w:bCs/>
          <w:sz w:val="26"/>
          <w:szCs w:val="26"/>
        </w:rPr>
        <w:t>Instructors</w:t>
      </w:r>
    </w:p>
    <w:p w14:paraId="6BA886D8" w14:textId="77777777" w:rsidR="00FC29A9" w:rsidRPr="00E83C38" w:rsidRDefault="00FC29A9" w:rsidP="00FC29A9">
      <w:pPr>
        <w:autoSpaceDE w:val="0"/>
        <w:autoSpaceDN w:val="0"/>
      </w:pPr>
      <w:r w:rsidRPr="00E83C38">
        <w:t>Subject experts have been selected from local industry, universities, and government. Organizations</w:t>
      </w:r>
    </w:p>
    <w:p w14:paraId="3B49FC1D" w14:textId="77777777" w:rsidR="00FC29A9" w:rsidRPr="00E83C38" w:rsidRDefault="00FC29A9" w:rsidP="00FC29A9">
      <w:pPr>
        <w:autoSpaceDE w:val="0"/>
        <w:autoSpaceDN w:val="0"/>
      </w:pPr>
      <w:r w:rsidRPr="00E83C38">
        <w:t>include University of Idaho-Boise College of Engineering, Boise State University College of Engineering,</w:t>
      </w:r>
    </w:p>
    <w:p w14:paraId="2059B0E4" w14:textId="77777777" w:rsidR="00FC29A9" w:rsidRPr="00E83C38" w:rsidRDefault="00FC29A9" w:rsidP="00FC29A9">
      <w:pPr>
        <w:autoSpaceDE w:val="0"/>
        <w:autoSpaceDN w:val="0"/>
      </w:pPr>
      <w:r w:rsidRPr="00E83C38">
        <w:t>The State Board of Licensure for Professional Engineers and Professional Land Surveyors, and Mountain Home AFB.</w:t>
      </w:r>
    </w:p>
    <w:p w14:paraId="2BE3D1D4" w14:textId="77777777" w:rsidR="00FC29A9" w:rsidRPr="00E83C38" w:rsidRDefault="00FC29A9" w:rsidP="00FC29A9">
      <w:pPr>
        <w:autoSpaceDE w:val="0"/>
        <w:autoSpaceDN w:val="0"/>
      </w:pPr>
      <w:r w:rsidRPr="00E83C38">
        <w:t> </w:t>
      </w:r>
    </w:p>
    <w:p w14:paraId="5DF571EE" w14:textId="77777777" w:rsidR="00FC29A9" w:rsidRPr="00E83C38" w:rsidRDefault="00FC29A9" w:rsidP="00FC29A9">
      <w:pPr>
        <w:autoSpaceDE w:val="0"/>
        <w:autoSpaceDN w:val="0"/>
      </w:pPr>
      <w:r w:rsidRPr="00E83C38">
        <w:rPr>
          <w:b/>
          <w:bCs/>
          <w:sz w:val="26"/>
          <w:szCs w:val="26"/>
        </w:rPr>
        <w:t xml:space="preserve">Who Should </w:t>
      </w:r>
      <w:proofErr w:type="gramStart"/>
      <w:r w:rsidRPr="00E83C38">
        <w:rPr>
          <w:b/>
          <w:bCs/>
          <w:sz w:val="26"/>
          <w:szCs w:val="26"/>
        </w:rPr>
        <w:t>Attend</w:t>
      </w:r>
      <w:proofErr w:type="gramEnd"/>
    </w:p>
    <w:p w14:paraId="2C208EFB" w14:textId="77777777" w:rsidR="00FC29A9" w:rsidRPr="00E83C38" w:rsidRDefault="00FC29A9" w:rsidP="00FC29A9">
      <w:pPr>
        <w:autoSpaceDE w:val="0"/>
        <w:autoSpaceDN w:val="0"/>
      </w:pPr>
      <w:r w:rsidRPr="00E83C38">
        <w:t>Engineers planning to take the State's PE Exam or those simply wanting to update skills and knowledge</w:t>
      </w:r>
    </w:p>
    <w:p w14:paraId="7819ECA7" w14:textId="77777777" w:rsidR="00FC29A9" w:rsidRPr="00E83C38" w:rsidRDefault="00FC29A9" w:rsidP="00FC29A9">
      <w:pPr>
        <w:autoSpaceDE w:val="0"/>
        <w:autoSpaceDN w:val="0"/>
      </w:pPr>
      <w:r w:rsidRPr="00E83C38">
        <w:t>in the field of Civil Engineering.</w:t>
      </w:r>
    </w:p>
    <w:p w14:paraId="1598A8B9" w14:textId="77777777" w:rsidR="00FC29A9" w:rsidRPr="00E83C38" w:rsidRDefault="00FC29A9" w:rsidP="00FC29A9">
      <w:pPr>
        <w:autoSpaceDE w:val="0"/>
        <w:autoSpaceDN w:val="0"/>
      </w:pPr>
      <w:r w:rsidRPr="00E83C38">
        <w:t> </w:t>
      </w:r>
    </w:p>
    <w:p w14:paraId="1C8D83F8" w14:textId="77777777" w:rsidR="00FC29A9" w:rsidRPr="00E83C38" w:rsidRDefault="00FC29A9" w:rsidP="00FC29A9">
      <w:pPr>
        <w:autoSpaceDE w:val="0"/>
        <w:autoSpaceDN w:val="0"/>
      </w:pPr>
      <w:r w:rsidRPr="00E83C38">
        <w:rPr>
          <w:b/>
          <w:bCs/>
          <w:sz w:val="26"/>
          <w:szCs w:val="26"/>
        </w:rPr>
        <w:t>Textbooks</w:t>
      </w:r>
    </w:p>
    <w:p w14:paraId="7C0C94DC" w14:textId="77777777" w:rsidR="00FC29A9" w:rsidRPr="00E83C38" w:rsidRDefault="00FC29A9" w:rsidP="00FC29A9">
      <w:pPr>
        <w:autoSpaceDE w:val="0"/>
        <w:autoSpaceDN w:val="0"/>
      </w:pPr>
      <w:r w:rsidRPr="00E83C38">
        <w:t>Instructor teaching materials will be given to you digitally on a weekly basis. You are welcome to</w:t>
      </w:r>
    </w:p>
    <w:p w14:paraId="09B7BEFA" w14:textId="77777777" w:rsidR="00FC29A9" w:rsidRPr="00E83C38" w:rsidRDefault="00FC29A9" w:rsidP="00FC29A9">
      <w:pPr>
        <w:autoSpaceDE w:val="0"/>
        <w:autoSpaceDN w:val="0"/>
      </w:pPr>
      <w:r w:rsidRPr="00E83C38">
        <w:t xml:space="preserve">purchase the textbooks below but it is not mandatory for this course. </w:t>
      </w:r>
      <w:r w:rsidRPr="00E83C38">
        <w:rPr>
          <w:color w:val="000000"/>
        </w:rPr>
        <w:t>You will receive a 15% discount from PPI</w:t>
      </w:r>
      <w:r w:rsidRPr="00E83C38">
        <w:t xml:space="preserve">. </w:t>
      </w:r>
    </w:p>
    <w:p w14:paraId="69262475" w14:textId="77777777" w:rsidR="00FC29A9" w:rsidRPr="00E83C38" w:rsidRDefault="00FC29A9" w:rsidP="00FC29A9">
      <w:pPr>
        <w:autoSpaceDE w:val="0"/>
        <w:autoSpaceDN w:val="0"/>
      </w:pPr>
      <w:r w:rsidRPr="00E83C38">
        <w:t>C</w:t>
      </w:r>
      <w:r w:rsidRPr="00E83C38">
        <w:rPr>
          <w:color w:val="000000"/>
        </w:rPr>
        <w:t>ontact us for the discount code.</w:t>
      </w:r>
    </w:p>
    <w:p w14:paraId="775179B6" w14:textId="77777777" w:rsidR="00FC29A9" w:rsidRPr="00E83C38" w:rsidRDefault="00FC29A9" w:rsidP="00FC29A9">
      <w:pPr>
        <w:autoSpaceDE w:val="0"/>
        <w:autoSpaceDN w:val="0"/>
      </w:pPr>
      <w:r w:rsidRPr="00E83C38">
        <w:t xml:space="preserve">• Civil Engineering Reference Manual for the PE Exam, 15th edition, Michael R. </w:t>
      </w:r>
      <w:proofErr w:type="spellStart"/>
      <w:r w:rsidRPr="00E83C38">
        <w:t>Lindeburg</w:t>
      </w:r>
      <w:proofErr w:type="spellEnd"/>
      <w:r w:rsidRPr="00E83C38">
        <w:t>.</w:t>
      </w:r>
    </w:p>
    <w:p w14:paraId="0BB739D3" w14:textId="77777777" w:rsidR="00FC29A9" w:rsidRPr="00E83C38" w:rsidRDefault="00FC29A9" w:rsidP="00FC29A9">
      <w:r w:rsidRPr="00E83C38">
        <w:t xml:space="preserve">• Practice Problems for the Civil Engineering PE Exam, 15th edition, Michael R. </w:t>
      </w:r>
      <w:proofErr w:type="spellStart"/>
      <w:r w:rsidRPr="00E83C38">
        <w:t>Lindeburg</w:t>
      </w:r>
      <w:proofErr w:type="spellEnd"/>
    </w:p>
    <w:p w14:paraId="0F320D20" w14:textId="77777777" w:rsidR="00FC29A9" w:rsidRPr="00E83C38" w:rsidRDefault="00FC29A9" w:rsidP="00FC29A9">
      <w:r w:rsidRPr="00E83C38">
        <w:t> </w:t>
      </w:r>
    </w:p>
    <w:p w14:paraId="0E2E4451" w14:textId="77777777" w:rsidR="00FC29A9" w:rsidRPr="00E83C38" w:rsidRDefault="00FC29A9" w:rsidP="00FC29A9">
      <w:pPr>
        <w:autoSpaceDE w:val="0"/>
        <w:autoSpaceDN w:val="0"/>
      </w:pPr>
      <w:r w:rsidRPr="00E83C38">
        <w:rPr>
          <w:b/>
          <w:bCs/>
          <w:sz w:val="26"/>
          <w:szCs w:val="26"/>
        </w:rPr>
        <w:t>Free Retake Policy</w:t>
      </w:r>
    </w:p>
    <w:p w14:paraId="1FFF9A0A" w14:textId="77777777" w:rsidR="00FC29A9" w:rsidRPr="00E83C38" w:rsidRDefault="00FC29A9" w:rsidP="00FC29A9">
      <w:pPr>
        <w:autoSpaceDE w:val="0"/>
        <w:autoSpaceDN w:val="0"/>
      </w:pPr>
      <w:r w:rsidRPr="00E83C38">
        <w:t>If you complete the PE Review Course and do not pass the PE Exam, you may retake the course</w:t>
      </w:r>
    </w:p>
    <w:p w14:paraId="2BC53778" w14:textId="77777777" w:rsidR="00FC29A9" w:rsidRPr="00E83C38" w:rsidRDefault="00FC29A9" w:rsidP="00FC29A9">
      <w:pPr>
        <w:autoSpaceDE w:val="0"/>
        <w:autoSpaceDN w:val="0"/>
      </w:pPr>
      <w:proofErr w:type="gramStart"/>
      <w:r w:rsidRPr="00E83C38">
        <w:t>again</w:t>
      </w:r>
      <w:proofErr w:type="gramEnd"/>
      <w:r w:rsidRPr="00E83C38">
        <w:t xml:space="preserve"> the following year at no additional charge.</w:t>
      </w:r>
    </w:p>
    <w:p w14:paraId="47EDB529" w14:textId="77777777" w:rsidR="00FC29A9" w:rsidRPr="00E83C38" w:rsidRDefault="00FC29A9" w:rsidP="00FC29A9">
      <w:pPr>
        <w:autoSpaceDE w:val="0"/>
        <w:autoSpaceDN w:val="0"/>
      </w:pPr>
      <w:r w:rsidRPr="00E83C38">
        <w:t> </w:t>
      </w:r>
    </w:p>
    <w:p w14:paraId="054BB313" w14:textId="77777777" w:rsidR="00FC29A9" w:rsidRPr="00E83C38" w:rsidRDefault="00FC29A9" w:rsidP="00FC29A9">
      <w:pPr>
        <w:autoSpaceDE w:val="0"/>
        <w:autoSpaceDN w:val="0"/>
      </w:pPr>
      <w:r w:rsidRPr="00E83C38">
        <w:rPr>
          <w:b/>
          <w:bCs/>
          <w:sz w:val="26"/>
          <w:szCs w:val="26"/>
        </w:rPr>
        <w:t>Price &amp; Enrollment Information</w:t>
      </w:r>
    </w:p>
    <w:p w14:paraId="442196D3" w14:textId="77A33895" w:rsidR="00FC29A9" w:rsidRPr="00E83C38" w:rsidRDefault="00FC29A9" w:rsidP="00FC29A9">
      <w:pPr>
        <w:autoSpaceDE w:val="0"/>
        <w:autoSpaceDN w:val="0"/>
      </w:pPr>
      <w:r w:rsidRPr="00E83C38">
        <w:t xml:space="preserve">$950.00 Contact Denise </w:t>
      </w:r>
      <w:proofErr w:type="spellStart"/>
      <w:r w:rsidRPr="00E83C38">
        <w:t>Engebrecht</w:t>
      </w:r>
      <w:proofErr w:type="spellEnd"/>
      <w:r w:rsidRPr="00E83C38">
        <w:t xml:space="preserve"> at </w:t>
      </w:r>
      <w:r w:rsidR="00C14922">
        <w:t xml:space="preserve">(208) </w:t>
      </w:r>
      <w:r w:rsidRPr="00E83C38">
        <w:t xml:space="preserve">364-6123 </w:t>
      </w:r>
      <w:r w:rsidRPr="00E83C38">
        <w:rPr>
          <w:color w:val="000000"/>
        </w:rPr>
        <w:t xml:space="preserve">or </w:t>
      </w:r>
      <w:hyperlink r:id="rId16" w:history="1">
        <w:r w:rsidRPr="00D15332">
          <w:rPr>
            <w:rStyle w:val="Hyperlink"/>
          </w:rPr>
          <w:t>denisee@uidaho.edu</w:t>
        </w:r>
      </w:hyperlink>
      <w:r w:rsidRPr="00E83C38">
        <w:rPr>
          <w:color w:val="000000"/>
        </w:rPr>
        <w:t xml:space="preserve"> </w:t>
      </w:r>
      <w:r w:rsidRPr="00E83C38">
        <w:t>to register.</w:t>
      </w:r>
    </w:p>
    <w:p w14:paraId="16C3108E" w14:textId="77777777" w:rsidR="00124643" w:rsidRPr="00E022C7" w:rsidRDefault="00124643" w:rsidP="00003B06"/>
    <w:p w14:paraId="545ED70D" w14:textId="77777777" w:rsidR="00102B01" w:rsidRPr="008E3F86" w:rsidRDefault="00102B01" w:rsidP="008D0841">
      <w:pPr>
        <w:autoSpaceDE w:val="0"/>
        <w:autoSpaceDN w:val="0"/>
        <w:rPr>
          <w:b/>
          <w:bCs/>
          <w:sz w:val="36"/>
          <w:szCs w:val="36"/>
        </w:rPr>
      </w:pPr>
      <w:r w:rsidRPr="008E3F86">
        <w:rPr>
          <w:b/>
          <w:bCs/>
          <w:sz w:val="36"/>
          <w:szCs w:val="36"/>
        </w:rPr>
        <w:t>Examinations</w:t>
      </w:r>
      <w:r w:rsidR="00EA76A6" w:rsidRPr="008E3F86">
        <w:rPr>
          <w:b/>
          <w:bCs/>
          <w:sz w:val="36"/>
          <w:szCs w:val="36"/>
        </w:rPr>
        <w:t xml:space="preserve"> and Licensure</w:t>
      </w:r>
    </w:p>
    <w:p w14:paraId="73CA319C" w14:textId="78EF19E0" w:rsidR="002B0220" w:rsidRDefault="006B3F5D" w:rsidP="002B0220">
      <w:pPr>
        <w:tabs>
          <w:tab w:val="center" w:pos="5040"/>
          <w:tab w:val="right" w:pos="10800"/>
        </w:tabs>
        <w:rPr>
          <w:b/>
        </w:rPr>
      </w:pPr>
      <w:r w:rsidRPr="00071036">
        <w:rPr>
          <w:b/>
        </w:rPr>
        <w:t>NCEES PE Examination Changes</w:t>
      </w:r>
    </w:p>
    <w:p w14:paraId="166D43B9" w14:textId="76A87009" w:rsidR="006B3F5D" w:rsidRPr="002B0220" w:rsidRDefault="00662514" w:rsidP="002B0220">
      <w:pPr>
        <w:tabs>
          <w:tab w:val="center" w:pos="5040"/>
          <w:tab w:val="right" w:pos="10800"/>
        </w:tabs>
        <w:rPr>
          <w:bCs/>
        </w:rPr>
      </w:pPr>
      <w:r>
        <w:rPr>
          <w:rFonts w:ascii="Helvetica" w:hAnsi="Helvetica"/>
          <w:color w:val="000000"/>
          <w:sz w:val="23"/>
          <w:szCs w:val="23"/>
          <w:shd w:val="clear" w:color="auto" w:fill="FFFFFF"/>
        </w:rPr>
        <w:t>Beginning in 2022, the PE Civil exam will be </w:t>
      </w:r>
      <w:hyperlink r:id="rId17" w:history="1">
        <w:r>
          <w:rPr>
            <w:rStyle w:val="Hyperlink"/>
            <w:rFonts w:ascii="Helvetica" w:hAnsi="Helvetica"/>
            <w:color w:val="D9272E"/>
            <w:sz w:val="23"/>
            <w:szCs w:val="23"/>
            <w:shd w:val="clear" w:color="auto" w:fill="FFFFFF"/>
          </w:rPr>
          <w:t>computer-based</w:t>
        </w:r>
      </w:hyperlink>
      <w:r>
        <w:rPr>
          <w:rFonts w:ascii="Helvetica" w:hAnsi="Helvetica"/>
          <w:color w:val="000000"/>
          <w:sz w:val="23"/>
          <w:szCs w:val="23"/>
          <w:shd w:val="clear" w:color="auto" w:fill="FFFFFF"/>
        </w:rPr>
        <w:t> this link will give you the conversion to CBT dates of all exams and tell you which are administered year-round at NCEES-approved </w:t>
      </w:r>
      <w:hyperlink r:id="rId18" w:history="1">
        <w:r>
          <w:rPr>
            <w:rStyle w:val="Hyperlink"/>
            <w:rFonts w:ascii="Helvetica" w:hAnsi="Helvetica"/>
            <w:color w:val="D9272E"/>
            <w:sz w:val="23"/>
            <w:szCs w:val="23"/>
            <w:shd w:val="clear" w:color="auto" w:fill="FFFFFF"/>
          </w:rPr>
          <w:t>Pearson VUE test centers</w:t>
        </w:r>
      </w:hyperlink>
      <w:r>
        <w:rPr>
          <w:rFonts w:ascii="Helvetica" w:hAnsi="Helvetica"/>
          <w:color w:val="000000"/>
          <w:sz w:val="23"/>
          <w:szCs w:val="23"/>
          <w:shd w:val="clear" w:color="auto" w:fill="FFFFFF"/>
        </w:rPr>
        <w:t xml:space="preserve">.  </w:t>
      </w:r>
      <w:r w:rsidR="000C50C3">
        <w:rPr>
          <w:bCs/>
        </w:rPr>
        <w:t xml:space="preserve">For the current examination schedule see </w:t>
      </w:r>
      <w:r>
        <w:rPr>
          <w:bCs/>
        </w:rPr>
        <w:t xml:space="preserve"> </w:t>
      </w:r>
      <w:bookmarkStart w:id="2" w:name="_Hlk83027613"/>
      <w:r w:rsidR="00334B2A">
        <w:fldChar w:fldCharType="begin"/>
      </w:r>
      <w:r w:rsidR="00334B2A">
        <w:instrText xml:space="preserve"> HYPERLINK "https://ncees.org/exams/schedule/" </w:instrText>
      </w:r>
      <w:r w:rsidR="00334B2A">
        <w:fldChar w:fldCharType="separate"/>
      </w:r>
      <w:r w:rsidR="000C50C3" w:rsidRPr="005F73C3">
        <w:rPr>
          <w:rStyle w:val="Hyperlink"/>
          <w:bCs/>
        </w:rPr>
        <w:t>https://ncees.org/exams/schedule/</w:t>
      </w:r>
      <w:r w:rsidR="00334B2A">
        <w:rPr>
          <w:rStyle w:val="Hyperlink"/>
          <w:bCs/>
        </w:rPr>
        <w:fldChar w:fldCharType="end"/>
      </w:r>
      <w:r w:rsidR="000C50C3">
        <w:rPr>
          <w:bCs/>
        </w:rPr>
        <w:t xml:space="preserve">. </w:t>
      </w:r>
    </w:p>
    <w:bookmarkEnd w:id="2"/>
    <w:p w14:paraId="556CE1CB" w14:textId="3E77DFDC" w:rsidR="00424F2A" w:rsidRPr="00FF0409" w:rsidRDefault="00FF0409" w:rsidP="005F7485">
      <w:pPr>
        <w:tabs>
          <w:tab w:val="center" w:pos="5040"/>
          <w:tab w:val="right" w:pos="10800"/>
        </w:tabs>
        <w:rPr>
          <w:bCs/>
        </w:rPr>
      </w:pPr>
      <w:r>
        <w:rPr>
          <w:bCs/>
        </w:rPr>
        <w:t xml:space="preserve"> </w:t>
      </w:r>
    </w:p>
    <w:p w14:paraId="56844443" w14:textId="77777777" w:rsidR="006E1443" w:rsidRDefault="006E1443">
      <w:pPr>
        <w:rPr>
          <w:b/>
          <w:sz w:val="28"/>
          <w:szCs w:val="28"/>
        </w:rPr>
      </w:pPr>
      <w:bookmarkStart w:id="3" w:name="_Hlk83022218"/>
      <w:r>
        <w:rPr>
          <w:b/>
          <w:sz w:val="28"/>
          <w:szCs w:val="28"/>
        </w:rPr>
        <w:br w:type="page"/>
      </w:r>
    </w:p>
    <w:p w14:paraId="4668D604" w14:textId="53394120" w:rsidR="005D745F" w:rsidRPr="00147A3B" w:rsidRDefault="005D745F" w:rsidP="005D745F">
      <w:pPr>
        <w:tabs>
          <w:tab w:val="center" w:pos="5040"/>
          <w:tab w:val="right" w:pos="10800"/>
        </w:tabs>
        <w:rPr>
          <w:b/>
          <w:sz w:val="28"/>
          <w:szCs w:val="28"/>
        </w:rPr>
      </w:pPr>
      <w:r w:rsidRPr="00147A3B">
        <w:rPr>
          <w:b/>
          <w:sz w:val="28"/>
          <w:szCs w:val="28"/>
        </w:rPr>
        <w:lastRenderedPageBreak/>
        <w:t xml:space="preserve">New Idaho Professional Engineers and Land Surveyors Licensed by Examination </w:t>
      </w:r>
    </w:p>
    <w:p w14:paraId="3EE727DA" w14:textId="2E507003" w:rsidR="005D745F" w:rsidRDefault="005D745F" w:rsidP="005D745F">
      <w:pPr>
        <w:jc w:val="both"/>
      </w:pPr>
      <w:r>
        <w:t>(April 1 through September 30 of 2021</w:t>
      </w:r>
      <w:r w:rsidR="00AB6068">
        <w:t>)</w:t>
      </w:r>
      <w:r>
        <w:t xml:space="preserve"> </w:t>
      </w:r>
    </w:p>
    <w:bookmarkEnd w:id="3"/>
    <w:p w14:paraId="44F0AC37" w14:textId="77777777" w:rsidR="005D745F" w:rsidRDefault="005D745F" w:rsidP="005D745F">
      <w:pPr>
        <w:jc w:val="both"/>
      </w:pPr>
    </w:p>
    <w:p w14:paraId="33F221CD" w14:textId="718685FA" w:rsidR="0040130D" w:rsidRDefault="0040130D" w:rsidP="00AD723B">
      <w:pPr>
        <w:jc w:val="both"/>
      </w:pPr>
    </w:p>
    <w:p w14:paraId="6B0783D8" w14:textId="4826F009" w:rsidR="0040130D" w:rsidRPr="00667C3B" w:rsidRDefault="004E2936" w:rsidP="00403091">
      <w:pPr>
        <w:jc w:val="both"/>
      </w:pPr>
      <w:r w:rsidRPr="004E2936">
        <w:rPr>
          <w:noProof/>
        </w:rPr>
        <w:t xml:space="preserve"> </w:t>
      </w:r>
      <w:r w:rsidR="006E1443">
        <w:rPr>
          <w:noProof/>
        </w:rPr>
        <w:drawing>
          <wp:inline distT="0" distB="0" distL="0" distR="0" wp14:anchorId="3CB71A0A" wp14:editId="576EB6DE">
            <wp:extent cx="4572000" cy="3314700"/>
            <wp:effectExtent l="0" t="0" r="0" b="0"/>
            <wp:docPr id="1" name="Chart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6E1443">
        <w:rPr>
          <w:noProof/>
        </w:rPr>
        <w:drawing>
          <wp:inline distT="0" distB="0" distL="0" distR="0" wp14:anchorId="54C1715C" wp14:editId="1C26BAC1">
            <wp:extent cx="4572000" cy="3314700"/>
            <wp:effectExtent l="0" t="0" r="0" b="0"/>
            <wp:docPr id="2" name="Chart 2">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8F3458F" w14:textId="77777777" w:rsidR="00CF1984" w:rsidRDefault="00CF1984" w:rsidP="003C584A">
      <w:pPr>
        <w:tabs>
          <w:tab w:val="center" w:pos="5040"/>
          <w:tab w:val="right" w:pos="10800"/>
        </w:tabs>
        <w:rPr>
          <w:b/>
          <w:sz w:val="36"/>
          <w:szCs w:val="36"/>
        </w:rPr>
      </w:pPr>
    </w:p>
    <w:p w14:paraId="1A59F586" w14:textId="0BE86B14" w:rsidR="004E45C7" w:rsidRPr="00AF1361" w:rsidRDefault="003C584A" w:rsidP="003C584A">
      <w:pPr>
        <w:tabs>
          <w:tab w:val="center" w:pos="5040"/>
          <w:tab w:val="right" w:pos="10800"/>
        </w:tabs>
        <w:rPr>
          <w:b/>
          <w:sz w:val="36"/>
          <w:szCs w:val="36"/>
        </w:rPr>
      </w:pPr>
      <w:r w:rsidRPr="00AF1361">
        <w:rPr>
          <w:b/>
          <w:sz w:val="36"/>
          <w:szCs w:val="36"/>
        </w:rPr>
        <w:t>Enforcement</w:t>
      </w:r>
    </w:p>
    <w:p w14:paraId="082CD97E" w14:textId="77777777" w:rsidR="00EB2AD4" w:rsidRPr="003C584A" w:rsidRDefault="003C584A" w:rsidP="003C584A">
      <w:pPr>
        <w:tabs>
          <w:tab w:val="center" w:pos="5040"/>
          <w:tab w:val="right" w:pos="10800"/>
        </w:tabs>
      </w:pPr>
      <w:r w:rsidRPr="003C584A">
        <w:rPr>
          <w:b/>
        </w:rPr>
        <w:t xml:space="preserve">Disciplinary Actions </w:t>
      </w:r>
    </w:p>
    <w:p w14:paraId="3BA07903" w14:textId="594C445A" w:rsidR="00EB2AD4" w:rsidRDefault="00EB2AD4" w:rsidP="003C584A">
      <w:pPr>
        <w:tabs>
          <w:tab w:val="center" w:pos="5040"/>
          <w:tab w:val="right" w:pos="10800"/>
        </w:tabs>
        <w:jc w:val="both"/>
      </w:pPr>
      <w:r>
        <w:t xml:space="preserve">The following </w:t>
      </w:r>
      <w:r w:rsidR="005F52C5">
        <w:t>is a</w:t>
      </w:r>
      <w:r w:rsidR="003031F1">
        <w:t xml:space="preserve"> summar</w:t>
      </w:r>
      <w:r w:rsidR="005F52C5">
        <w:t>y</w:t>
      </w:r>
      <w:r w:rsidR="003031F1">
        <w:t xml:space="preserve"> of </w:t>
      </w:r>
      <w:r w:rsidR="005F52C5">
        <w:t xml:space="preserve">a </w:t>
      </w:r>
      <w:r>
        <w:t xml:space="preserve">final action taken by the Board since </w:t>
      </w:r>
      <w:r w:rsidR="008E1D95">
        <w:t xml:space="preserve">the </w:t>
      </w:r>
      <w:r>
        <w:t xml:space="preserve">publication of </w:t>
      </w:r>
      <w:r w:rsidR="0047030D">
        <w:t>the last news bulletin</w:t>
      </w:r>
      <w:r w:rsidR="008269DD">
        <w:t>.</w:t>
      </w:r>
    </w:p>
    <w:p w14:paraId="3E5C1534" w14:textId="6DA6395D" w:rsidR="00924B54" w:rsidRDefault="00924B54" w:rsidP="003C584A">
      <w:pPr>
        <w:tabs>
          <w:tab w:val="center" w:pos="5040"/>
          <w:tab w:val="right" w:pos="10800"/>
        </w:tabs>
        <w:jc w:val="both"/>
      </w:pPr>
    </w:p>
    <w:p w14:paraId="2F98F652" w14:textId="4324283E" w:rsidR="00A0560E" w:rsidRPr="00253C8A" w:rsidRDefault="00A0560E" w:rsidP="005D745F">
      <w:pPr>
        <w:tabs>
          <w:tab w:val="center" w:pos="5040"/>
          <w:tab w:val="right" w:pos="10800"/>
        </w:tabs>
        <w:jc w:val="both"/>
      </w:pPr>
      <w:bookmarkStart w:id="4" w:name="_Hlk88043468"/>
      <w:r w:rsidRPr="00253C8A">
        <w:lastRenderedPageBreak/>
        <w:t xml:space="preserve">In the matter of </w:t>
      </w:r>
      <w:r w:rsidR="00253C8A" w:rsidRPr="00253C8A">
        <w:t xml:space="preserve">Matthew Gotham, PLS, </w:t>
      </w:r>
      <w:r w:rsidR="00253C8A">
        <w:t>an investigation found that Gotham had several deficiencies in a survey in Teton County.  Gotham</w:t>
      </w:r>
      <w:r w:rsidR="00131012">
        <w:t>,</w:t>
      </w:r>
      <w:r w:rsidR="00253C8A">
        <w:t xml:space="preserve"> in a stipulation and consent order</w:t>
      </w:r>
      <w:r w:rsidR="00131012">
        <w:t xml:space="preserve"> accepted by the Board,</w:t>
      </w:r>
      <w:r w:rsidR="00253C8A">
        <w:t xml:space="preserve"> admitted that there was sufficient evidence such that the Board could find that he had violated the laws and rules governing the practice of land surveying in the state of Idaho: (a) Failing to affix the seal, signature and date on a final land survey, </w:t>
      </w:r>
      <w:bookmarkStart w:id="5" w:name="_Hlk88042552"/>
      <w:r w:rsidR="00253C8A">
        <w:t>(b) Failing to properly mark monuments set by him in accordance with Idaho Code 54-1227</w:t>
      </w:r>
      <w:r w:rsidR="00680948">
        <w:t xml:space="preserve"> and such that measurements between monuments could be made to the nearest one-tenth (0.1) foot (Idaho Code 50-1303)</w:t>
      </w:r>
      <w:bookmarkEnd w:id="5"/>
      <w:r w:rsidR="00680948">
        <w:t>, (c) Failing to file with the Teton County recorder the survey within 90 days of completing the survey as required due to his setting the monuments at the corners of record which were not previously monumented (Idaho Code 55-1904(3)) and (d)</w:t>
      </w:r>
      <w:r w:rsidR="00131012">
        <w:t xml:space="preserve"> Failing to notify the adjoining landowners, other licensees and the Board prior to setting the monuments at locations that represent a material discrepancy with an existing monument at corners of record, despite rejecting five (5) existing monuments and setting new monuments (IDAPA 24.32.01.100.06) and (e) Failing to set monuments at all field located corners (Idaho Code 54-1227).   The order included a formal reprimand, fine and prosecution fees.</w:t>
      </w:r>
    </w:p>
    <w:bookmarkEnd w:id="4"/>
    <w:p w14:paraId="03D8F0DE" w14:textId="349D1CA9" w:rsidR="00924B54" w:rsidRDefault="00924B54" w:rsidP="0034103B">
      <w:pPr>
        <w:tabs>
          <w:tab w:val="center" w:pos="5040"/>
          <w:tab w:val="right" w:pos="10800"/>
        </w:tabs>
        <w:jc w:val="both"/>
      </w:pPr>
    </w:p>
    <w:p w14:paraId="5AD088B7" w14:textId="5DE703B7" w:rsidR="003861CE" w:rsidRDefault="00D06F7B" w:rsidP="00F937FA">
      <w:pPr>
        <w:tabs>
          <w:tab w:val="center" w:pos="5040"/>
          <w:tab w:val="right" w:pos="10800"/>
        </w:tabs>
        <w:jc w:val="both"/>
        <w:rPr>
          <w:b/>
          <w:sz w:val="28"/>
          <w:szCs w:val="28"/>
        </w:rPr>
      </w:pPr>
      <w:r w:rsidRPr="00E75069">
        <w:rPr>
          <w:b/>
          <w:sz w:val="28"/>
          <w:szCs w:val="28"/>
        </w:rPr>
        <w:t>Case Dismissed by the Board</w:t>
      </w:r>
    </w:p>
    <w:p w14:paraId="4DD1B69E" w14:textId="0157B93F" w:rsidR="00253C8A" w:rsidRDefault="00253C8A" w:rsidP="00F937FA">
      <w:pPr>
        <w:tabs>
          <w:tab w:val="center" w:pos="5040"/>
          <w:tab w:val="right" w:pos="10800"/>
        </w:tabs>
        <w:jc w:val="both"/>
        <w:rPr>
          <w:b/>
          <w:sz w:val="28"/>
          <w:szCs w:val="28"/>
        </w:rPr>
      </w:pPr>
    </w:p>
    <w:p w14:paraId="1D6A644E" w14:textId="59F86D2A" w:rsidR="00253C8A" w:rsidRPr="00253C8A" w:rsidRDefault="00253C8A" w:rsidP="00F937FA">
      <w:pPr>
        <w:tabs>
          <w:tab w:val="center" w:pos="5040"/>
          <w:tab w:val="right" w:pos="10800"/>
        </w:tabs>
        <w:jc w:val="both"/>
        <w:rPr>
          <w:bCs/>
          <w:sz w:val="28"/>
          <w:szCs w:val="28"/>
        </w:rPr>
      </w:pPr>
      <w:r>
        <w:rPr>
          <w:bCs/>
          <w:sz w:val="28"/>
          <w:szCs w:val="28"/>
        </w:rPr>
        <w:t xml:space="preserve">A matter was brought before the Board wherein a Land Surveyor had given written notice to a </w:t>
      </w:r>
      <w:proofErr w:type="gramStart"/>
      <w:r>
        <w:rPr>
          <w:bCs/>
          <w:sz w:val="28"/>
          <w:szCs w:val="28"/>
        </w:rPr>
        <w:t>land owner</w:t>
      </w:r>
      <w:proofErr w:type="gramEnd"/>
      <w:r>
        <w:rPr>
          <w:bCs/>
          <w:sz w:val="28"/>
          <w:szCs w:val="28"/>
        </w:rPr>
        <w:t xml:space="preserve"> regarding doing survey work on his property and the land owner had denied the request.  The surveyor then approached the property from the adjacent property and completed the work on the property line between the two properties.  The </w:t>
      </w:r>
      <w:proofErr w:type="gramStart"/>
      <w:r>
        <w:rPr>
          <w:bCs/>
          <w:sz w:val="28"/>
          <w:szCs w:val="28"/>
        </w:rPr>
        <w:t>land owner</w:t>
      </w:r>
      <w:proofErr w:type="gramEnd"/>
      <w:r>
        <w:rPr>
          <w:bCs/>
          <w:sz w:val="28"/>
          <w:szCs w:val="28"/>
        </w:rPr>
        <w:t xml:space="preserve"> filed a complaint with the Board.  The Board reviewed the complaint and found no violation of Idaho Code 54-1230 and dismissed the matter.</w:t>
      </w:r>
    </w:p>
    <w:p w14:paraId="5366EC0A" w14:textId="77777777" w:rsidR="00821639" w:rsidRPr="00821639" w:rsidRDefault="00821639" w:rsidP="00821639">
      <w:pPr>
        <w:tabs>
          <w:tab w:val="center" w:pos="5040"/>
          <w:tab w:val="right" w:pos="10800"/>
        </w:tabs>
        <w:rPr>
          <w:bCs/>
        </w:rPr>
      </w:pPr>
    </w:p>
    <w:p w14:paraId="2D5290B0" w14:textId="77777777" w:rsidR="00147A3B" w:rsidRDefault="00147A3B" w:rsidP="003C584A">
      <w:pPr>
        <w:tabs>
          <w:tab w:val="center" w:pos="5040"/>
          <w:tab w:val="right" w:pos="10800"/>
        </w:tabs>
        <w:jc w:val="center"/>
        <w:rPr>
          <w:b/>
          <w:u w:val="single"/>
        </w:rPr>
      </w:pPr>
    </w:p>
    <w:p w14:paraId="5385709A" w14:textId="77777777" w:rsidR="0029282F" w:rsidRDefault="00293AD8" w:rsidP="004A01F7">
      <w:pPr>
        <w:tabs>
          <w:tab w:val="center" w:pos="5040"/>
          <w:tab w:val="right" w:pos="10800"/>
        </w:tabs>
        <w:rPr>
          <w:b/>
          <w:u w:val="single"/>
        </w:rPr>
      </w:pPr>
      <w:r>
        <w:rPr>
          <w:b/>
          <w:u w:val="single"/>
        </w:rPr>
        <w:t>IN MEMORY OF THOSE RECENTLY DECEASED</w:t>
      </w:r>
    </w:p>
    <w:tbl>
      <w:tblPr>
        <w:tblW w:w="10060" w:type="dxa"/>
        <w:tblLook w:val="04A0" w:firstRow="1" w:lastRow="0" w:firstColumn="1" w:lastColumn="0" w:noHBand="0" w:noVBand="1"/>
      </w:tblPr>
      <w:tblGrid>
        <w:gridCol w:w="1940"/>
        <w:gridCol w:w="1740"/>
        <w:gridCol w:w="2220"/>
        <w:gridCol w:w="2040"/>
        <w:gridCol w:w="1000"/>
        <w:gridCol w:w="1120"/>
      </w:tblGrid>
      <w:tr w:rsidR="00A84225" w14:paraId="1BD42C7B" w14:textId="77777777" w:rsidTr="00A84225">
        <w:trPr>
          <w:divId w:val="1107387650"/>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B4AB0" w14:textId="77777777" w:rsidR="00A84225" w:rsidRDefault="00A84225">
            <w:pPr>
              <w:rPr>
                <w:rFonts w:ascii="Calibri" w:hAnsi="Calibri" w:cs="Calibri"/>
                <w:color w:val="000000"/>
                <w:sz w:val="22"/>
                <w:szCs w:val="22"/>
              </w:rPr>
            </w:pPr>
            <w:r>
              <w:rPr>
                <w:rFonts w:ascii="Calibri" w:hAnsi="Calibri" w:cs="Calibri"/>
                <w:color w:val="000000"/>
                <w:sz w:val="22"/>
                <w:szCs w:val="22"/>
              </w:rPr>
              <w:t>Richard A</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644D1D93" w14:textId="77777777" w:rsidR="00A84225" w:rsidRDefault="00A84225">
            <w:pPr>
              <w:rPr>
                <w:rFonts w:ascii="Calibri" w:hAnsi="Calibri" w:cs="Calibri"/>
                <w:color w:val="000000"/>
                <w:sz w:val="22"/>
                <w:szCs w:val="22"/>
              </w:rPr>
            </w:pPr>
            <w:proofErr w:type="spellStart"/>
            <w:r>
              <w:rPr>
                <w:rFonts w:ascii="Calibri" w:hAnsi="Calibri" w:cs="Calibri"/>
                <w:color w:val="000000"/>
                <w:sz w:val="22"/>
                <w:szCs w:val="22"/>
              </w:rPr>
              <w:t>Jobes</w:t>
            </w:r>
            <w:proofErr w:type="spellEnd"/>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7D746FDC" w14:textId="77777777" w:rsidR="00A84225" w:rsidRDefault="00A84225">
            <w:pPr>
              <w:rPr>
                <w:rFonts w:ascii="Calibri" w:hAnsi="Calibri" w:cs="Calibri"/>
                <w:color w:val="000000"/>
                <w:sz w:val="22"/>
                <w:szCs w:val="22"/>
              </w:rPr>
            </w:pPr>
            <w:r>
              <w:rPr>
                <w:rFonts w:ascii="Calibri" w:hAnsi="Calibri" w:cs="Calibri"/>
                <w:color w:val="000000"/>
                <w:sz w:val="22"/>
                <w:szCs w:val="22"/>
              </w:rPr>
              <w:t>P-1600 (CE/SE)</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76F4347E" w14:textId="77777777" w:rsidR="00A84225" w:rsidRDefault="00A84225">
            <w:pPr>
              <w:rPr>
                <w:rFonts w:ascii="Calibri" w:hAnsi="Calibri" w:cs="Calibri"/>
                <w:color w:val="000000"/>
                <w:sz w:val="22"/>
                <w:szCs w:val="22"/>
              </w:rPr>
            </w:pPr>
            <w:r>
              <w:rPr>
                <w:rFonts w:ascii="Calibri" w:hAnsi="Calibri" w:cs="Calibri"/>
                <w:color w:val="000000"/>
                <w:sz w:val="22"/>
                <w:szCs w:val="22"/>
              </w:rPr>
              <w:t>Boise</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18EC36E" w14:textId="77777777" w:rsidR="00A84225" w:rsidRDefault="00A84225">
            <w:pPr>
              <w:rPr>
                <w:rFonts w:ascii="Calibri" w:hAnsi="Calibri" w:cs="Calibri"/>
                <w:color w:val="000000"/>
                <w:sz w:val="22"/>
                <w:szCs w:val="22"/>
              </w:rPr>
            </w:pPr>
            <w:r>
              <w:rPr>
                <w:rFonts w:ascii="Calibri" w:hAnsi="Calibri" w:cs="Calibri"/>
                <w:color w:val="000000"/>
                <w:sz w:val="22"/>
                <w:szCs w:val="22"/>
              </w:rPr>
              <w:t>ID</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9465FBF" w14:textId="77777777" w:rsidR="00A84225" w:rsidRDefault="00A84225">
            <w:pPr>
              <w:jc w:val="right"/>
              <w:rPr>
                <w:rFonts w:ascii="Calibri" w:hAnsi="Calibri" w:cs="Calibri"/>
                <w:color w:val="000000"/>
                <w:sz w:val="22"/>
                <w:szCs w:val="22"/>
              </w:rPr>
            </w:pPr>
            <w:r>
              <w:rPr>
                <w:rFonts w:ascii="Calibri" w:hAnsi="Calibri" w:cs="Calibri"/>
                <w:color w:val="000000"/>
                <w:sz w:val="22"/>
                <w:szCs w:val="22"/>
              </w:rPr>
              <w:t>4/2/21</w:t>
            </w:r>
          </w:p>
        </w:tc>
      </w:tr>
      <w:tr w:rsidR="00A84225" w14:paraId="1CB9EEFF" w14:textId="77777777" w:rsidTr="00A84225">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5BB3B88" w14:textId="77777777" w:rsidR="00A84225" w:rsidRDefault="00A84225">
            <w:pPr>
              <w:rPr>
                <w:rFonts w:ascii="Calibri" w:hAnsi="Calibri" w:cs="Calibri"/>
                <w:color w:val="000000"/>
                <w:sz w:val="22"/>
                <w:szCs w:val="22"/>
              </w:rPr>
            </w:pPr>
            <w:r>
              <w:rPr>
                <w:rFonts w:ascii="Calibri" w:hAnsi="Calibri" w:cs="Calibri"/>
                <w:color w:val="000000"/>
                <w:sz w:val="22"/>
                <w:szCs w:val="22"/>
              </w:rPr>
              <w:t>Jerald w</w:t>
            </w:r>
          </w:p>
        </w:tc>
        <w:tc>
          <w:tcPr>
            <w:tcW w:w="1740" w:type="dxa"/>
            <w:tcBorders>
              <w:top w:val="nil"/>
              <w:left w:val="nil"/>
              <w:bottom w:val="single" w:sz="4" w:space="0" w:color="auto"/>
              <w:right w:val="single" w:sz="4" w:space="0" w:color="auto"/>
            </w:tcBorders>
            <w:shd w:val="clear" w:color="auto" w:fill="auto"/>
            <w:noWrap/>
            <w:vAlign w:val="bottom"/>
            <w:hideMark/>
          </w:tcPr>
          <w:p w14:paraId="6AE7A9DE" w14:textId="77777777" w:rsidR="00A84225" w:rsidRDefault="00A84225">
            <w:pPr>
              <w:rPr>
                <w:rFonts w:ascii="Calibri" w:hAnsi="Calibri" w:cs="Calibri"/>
                <w:color w:val="000000"/>
                <w:sz w:val="22"/>
                <w:szCs w:val="22"/>
              </w:rPr>
            </w:pPr>
            <w:r>
              <w:rPr>
                <w:rFonts w:ascii="Calibri" w:hAnsi="Calibri" w:cs="Calibri"/>
                <w:color w:val="000000"/>
                <w:sz w:val="22"/>
                <w:szCs w:val="22"/>
              </w:rPr>
              <w:t>Kunkel</w:t>
            </w:r>
          </w:p>
        </w:tc>
        <w:tc>
          <w:tcPr>
            <w:tcW w:w="2220" w:type="dxa"/>
            <w:tcBorders>
              <w:top w:val="nil"/>
              <w:left w:val="nil"/>
              <w:bottom w:val="single" w:sz="4" w:space="0" w:color="auto"/>
              <w:right w:val="single" w:sz="4" w:space="0" w:color="auto"/>
            </w:tcBorders>
            <w:shd w:val="clear" w:color="auto" w:fill="auto"/>
            <w:noWrap/>
            <w:vAlign w:val="bottom"/>
            <w:hideMark/>
          </w:tcPr>
          <w:p w14:paraId="546CA534" w14:textId="77777777" w:rsidR="00A84225" w:rsidRDefault="00A84225">
            <w:pPr>
              <w:rPr>
                <w:rFonts w:ascii="Calibri" w:hAnsi="Calibri" w:cs="Calibri"/>
                <w:color w:val="000000"/>
                <w:sz w:val="22"/>
                <w:szCs w:val="22"/>
              </w:rPr>
            </w:pPr>
            <w:r>
              <w:rPr>
                <w:rFonts w:ascii="Calibri" w:hAnsi="Calibri" w:cs="Calibri"/>
                <w:color w:val="000000"/>
                <w:sz w:val="22"/>
                <w:szCs w:val="22"/>
              </w:rPr>
              <w:t>P-15602 (CE)</w:t>
            </w:r>
          </w:p>
        </w:tc>
        <w:tc>
          <w:tcPr>
            <w:tcW w:w="2040" w:type="dxa"/>
            <w:tcBorders>
              <w:top w:val="nil"/>
              <w:left w:val="nil"/>
              <w:bottom w:val="single" w:sz="4" w:space="0" w:color="auto"/>
              <w:right w:val="single" w:sz="4" w:space="0" w:color="auto"/>
            </w:tcBorders>
            <w:shd w:val="clear" w:color="auto" w:fill="auto"/>
            <w:noWrap/>
            <w:vAlign w:val="bottom"/>
            <w:hideMark/>
          </w:tcPr>
          <w:p w14:paraId="670AA9F5" w14:textId="77777777" w:rsidR="00A84225" w:rsidRDefault="00A84225">
            <w:pPr>
              <w:rPr>
                <w:rFonts w:ascii="Calibri" w:hAnsi="Calibri" w:cs="Calibri"/>
                <w:color w:val="000000"/>
                <w:sz w:val="22"/>
                <w:szCs w:val="22"/>
              </w:rPr>
            </w:pPr>
            <w:r>
              <w:rPr>
                <w:rFonts w:ascii="Calibri" w:hAnsi="Calibri" w:cs="Calibri"/>
                <w:color w:val="000000"/>
                <w:sz w:val="22"/>
                <w:szCs w:val="22"/>
              </w:rPr>
              <w:t>Arlington</w:t>
            </w:r>
          </w:p>
        </w:tc>
        <w:tc>
          <w:tcPr>
            <w:tcW w:w="1000" w:type="dxa"/>
            <w:tcBorders>
              <w:top w:val="nil"/>
              <w:left w:val="nil"/>
              <w:bottom w:val="single" w:sz="4" w:space="0" w:color="auto"/>
              <w:right w:val="single" w:sz="4" w:space="0" w:color="auto"/>
            </w:tcBorders>
            <w:shd w:val="clear" w:color="auto" w:fill="auto"/>
            <w:noWrap/>
            <w:vAlign w:val="bottom"/>
            <w:hideMark/>
          </w:tcPr>
          <w:p w14:paraId="1F2715B1" w14:textId="77777777" w:rsidR="00A84225" w:rsidRDefault="00A84225">
            <w:pPr>
              <w:rPr>
                <w:rFonts w:ascii="Calibri" w:hAnsi="Calibri" w:cs="Calibri"/>
                <w:color w:val="000000"/>
                <w:sz w:val="22"/>
                <w:szCs w:val="22"/>
              </w:rPr>
            </w:pPr>
            <w:r>
              <w:rPr>
                <w:rFonts w:ascii="Calibri" w:hAnsi="Calibri" w:cs="Calibri"/>
                <w:color w:val="000000"/>
                <w:sz w:val="22"/>
                <w:szCs w:val="22"/>
              </w:rPr>
              <w:t>TX</w:t>
            </w:r>
          </w:p>
        </w:tc>
        <w:tc>
          <w:tcPr>
            <w:tcW w:w="1120" w:type="dxa"/>
            <w:tcBorders>
              <w:top w:val="nil"/>
              <w:left w:val="nil"/>
              <w:bottom w:val="single" w:sz="4" w:space="0" w:color="auto"/>
              <w:right w:val="single" w:sz="4" w:space="0" w:color="auto"/>
            </w:tcBorders>
            <w:shd w:val="clear" w:color="auto" w:fill="auto"/>
            <w:noWrap/>
            <w:vAlign w:val="bottom"/>
            <w:hideMark/>
          </w:tcPr>
          <w:p w14:paraId="45F9D700" w14:textId="77777777" w:rsidR="00A84225" w:rsidRDefault="00A84225">
            <w:pPr>
              <w:jc w:val="right"/>
              <w:rPr>
                <w:rFonts w:ascii="Calibri" w:hAnsi="Calibri" w:cs="Calibri"/>
                <w:color w:val="000000"/>
                <w:sz w:val="22"/>
                <w:szCs w:val="22"/>
              </w:rPr>
            </w:pPr>
            <w:r>
              <w:rPr>
                <w:rFonts w:ascii="Calibri" w:hAnsi="Calibri" w:cs="Calibri"/>
                <w:color w:val="000000"/>
                <w:sz w:val="22"/>
                <w:szCs w:val="22"/>
              </w:rPr>
              <w:t>3/11/21</w:t>
            </w:r>
          </w:p>
        </w:tc>
      </w:tr>
      <w:tr w:rsidR="00A84225" w14:paraId="2E48B218" w14:textId="77777777" w:rsidTr="00A84225">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41277DE" w14:textId="77777777" w:rsidR="00A84225" w:rsidRDefault="00A84225">
            <w:pPr>
              <w:rPr>
                <w:rFonts w:ascii="Calibri" w:hAnsi="Calibri" w:cs="Calibri"/>
                <w:color w:val="000000"/>
                <w:sz w:val="22"/>
                <w:szCs w:val="22"/>
              </w:rPr>
            </w:pPr>
            <w:r>
              <w:rPr>
                <w:rFonts w:ascii="Calibri" w:hAnsi="Calibri" w:cs="Calibri"/>
                <w:color w:val="000000"/>
                <w:sz w:val="22"/>
                <w:szCs w:val="22"/>
              </w:rPr>
              <w:t>V Eugene</w:t>
            </w:r>
          </w:p>
        </w:tc>
        <w:tc>
          <w:tcPr>
            <w:tcW w:w="1740" w:type="dxa"/>
            <w:tcBorders>
              <w:top w:val="nil"/>
              <w:left w:val="nil"/>
              <w:bottom w:val="single" w:sz="4" w:space="0" w:color="auto"/>
              <w:right w:val="single" w:sz="4" w:space="0" w:color="auto"/>
            </w:tcBorders>
            <w:shd w:val="clear" w:color="auto" w:fill="auto"/>
            <w:noWrap/>
            <w:vAlign w:val="bottom"/>
            <w:hideMark/>
          </w:tcPr>
          <w:p w14:paraId="738D4135" w14:textId="77777777" w:rsidR="00A84225" w:rsidRDefault="00A84225">
            <w:pPr>
              <w:rPr>
                <w:rFonts w:ascii="Calibri" w:hAnsi="Calibri" w:cs="Calibri"/>
                <w:color w:val="000000"/>
                <w:sz w:val="22"/>
                <w:szCs w:val="22"/>
              </w:rPr>
            </w:pPr>
            <w:r>
              <w:rPr>
                <w:rFonts w:ascii="Calibri" w:hAnsi="Calibri" w:cs="Calibri"/>
                <w:color w:val="000000"/>
                <w:sz w:val="22"/>
                <w:szCs w:val="22"/>
              </w:rPr>
              <w:t>Cameron</w:t>
            </w:r>
          </w:p>
        </w:tc>
        <w:tc>
          <w:tcPr>
            <w:tcW w:w="2220" w:type="dxa"/>
            <w:tcBorders>
              <w:top w:val="nil"/>
              <w:left w:val="nil"/>
              <w:bottom w:val="single" w:sz="4" w:space="0" w:color="auto"/>
              <w:right w:val="single" w:sz="4" w:space="0" w:color="auto"/>
            </w:tcBorders>
            <w:shd w:val="clear" w:color="auto" w:fill="auto"/>
            <w:noWrap/>
            <w:vAlign w:val="bottom"/>
            <w:hideMark/>
          </w:tcPr>
          <w:p w14:paraId="0D0B8BFD" w14:textId="77777777" w:rsidR="00A84225" w:rsidRDefault="00A84225">
            <w:pPr>
              <w:rPr>
                <w:rFonts w:ascii="Calibri" w:hAnsi="Calibri" w:cs="Calibri"/>
                <w:color w:val="000000"/>
                <w:sz w:val="22"/>
                <w:szCs w:val="22"/>
              </w:rPr>
            </w:pPr>
            <w:r>
              <w:rPr>
                <w:rFonts w:ascii="Calibri" w:hAnsi="Calibri" w:cs="Calibri"/>
                <w:color w:val="000000"/>
                <w:sz w:val="22"/>
                <w:szCs w:val="22"/>
              </w:rPr>
              <w:t>L-708</w:t>
            </w:r>
          </w:p>
        </w:tc>
        <w:tc>
          <w:tcPr>
            <w:tcW w:w="2040" w:type="dxa"/>
            <w:tcBorders>
              <w:top w:val="nil"/>
              <w:left w:val="nil"/>
              <w:bottom w:val="single" w:sz="4" w:space="0" w:color="auto"/>
              <w:right w:val="single" w:sz="4" w:space="0" w:color="auto"/>
            </w:tcBorders>
            <w:shd w:val="clear" w:color="auto" w:fill="auto"/>
            <w:noWrap/>
            <w:vAlign w:val="bottom"/>
            <w:hideMark/>
          </w:tcPr>
          <w:p w14:paraId="0F061499" w14:textId="77777777" w:rsidR="00A84225" w:rsidRDefault="00A84225">
            <w:pPr>
              <w:rPr>
                <w:rFonts w:ascii="Calibri" w:hAnsi="Calibri" w:cs="Calibri"/>
                <w:color w:val="000000"/>
                <w:sz w:val="22"/>
                <w:szCs w:val="22"/>
              </w:rPr>
            </w:pPr>
            <w:r>
              <w:rPr>
                <w:rFonts w:ascii="Calibri" w:hAnsi="Calibri" w:cs="Calibri"/>
                <w:color w:val="000000"/>
                <w:sz w:val="22"/>
                <w:szCs w:val="22"/>
              </w:rPr>
              <w:t>Coeur d'Alene</w:t>
            </w:r>
          </w:p>
        </w:tc>
        <w:tc>
          <w:tcPr>
            <w:tcW w:w="1000" w:type="dxa"/>
            <w:tcBorders>
              <w:top w:val="nil"/>
              <w:left w:val="nil"/>
              <w:bottom w:val="single" w:sz="4" w:space="0" w:color="auto"/>
              <w:right w:val="single" w:sz="4" w:space="0" w:color="auto"/>
            </w:tcBorders>
            <w:shd w:val="clear" w:color="auto" w:fill="auto"/>
            <w:noWrap/>
            <w:vAlign w:val="bottom"/>
            <w:hideMark/>
          </w:tcPr>
          <w:p w14:paraId="7750E115" w14:textId="77777777" w:rsidR="00A84225" w:rsidRDefault="00A84225">
            <w:pPr>
              <w:rPr>
                <w:rFonts w:ascii="Calibri" w:hAnsi="Calibri" w:cs="Calibri"/>
                <w:color w:val="000000"/>
                <w:sz w:val="22"/>
                <w:szCs w:val="22"/>
              </w:rPr>
            </w:pPr>
            <w:r>
              <w:rPr>
                <w:rFonts w:ascii="Calibri" w:hAnsi="Calibri" w:cs="Calibri"/>
                <w:color w:val="000000"/>
                <w:sz w:val="22"/>
                <w:szCs w:val="22"/>
              </w:rPr>
              <w:t>ID</w:t>
            </w:r>
          </w:p>
        </w:tc>
        <w:tc>
          <w:tcPr>
            <w:tcW w:w="1120" w:type="dxa"/>
            <w:tcBorders>
              <w:top w:val="nil"/>
              <w:left w:val="nil"/>
              <w:bottom w:val="single" w:sz="4" w:space="0" w:color="auto"/>
              <w:right w:val="single" w:sz="4" w:space="0" w:color="auto"/>
            </w:tcBorders>
            <w:shd w:val="clear" w:color="auto" w:fill="auto"/>
            <w:noWrap/>
            <w:vAlign w:val="bottom"/>
            <w:hideMark/>
          </w:tcPr>
          <w:p w14:paraId="1A118C86" w14:textId="77777777" w:rsidR="00A84225" w:rsidRDefault="00A84225">
            <w:pPr>
              <w:jc w:val="right"/>
              <w:rPr>
                <w:rFonts w:ascii="Calibri" w:hAnsi="Calibri" w:cs="Calibri"/>
                <w:color w:val="000000"/>
                <w:sz w:val="22"/>
                <w:szCs w:val="22"/>
              </w:rPr>
            </w:pPr>
            <w:r>
              <w:rPr>
                <w:rFonts w:ascii="Calibri" w:hAnsi="Calibri" w:cs="Calibri"/>
                <w:color w:val="000000"/>
                <w:sz w:val="22"/>
                <w:szCs w:val="22"/>
              </w:rPr>
              <w:t>2/7/21</w:t>
            </w:r>
          </w:p>
        </w:tc>
      </w:tr>
      <w:tr w:rsidR="00A84225" w14:paraId="71A2B7F9" w14:textId="77777777" w:rsidTr="00A84225">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5E50C26" w14:textId="77777777" w:rsidR="00A84225" w:rsidRDefault="00A84225">
            <w:pPr>
              <w:rPr>
                <w:rFonts w:ascii="Calibri" w:hAnsi="Calibri" w:cs="Calibri"/>
                <w:color w:val="000000"/>
                <w:sz w:val="22"/>
                <w:szCs w:val="22"/>
              </w:rPr>
            </w:pPr>
            <w:r>
              <w:rPr>
                <w:rFonts w:ascii="Calibri" w:hAnsi="Calibri" w:cs="Calibri"/>
                <w:color w:val="000000"/>
                <w:sz w:val="22"/>
                <w:szCs w:val="22"/>
              </w:rPr>
              <w:t>Dale M</w:t>
            </w:r>
          </w:p>
        </w:tc>
        <w:tc>
          <w:tcPr>
            <w:tcW w:w="1740" w:type="dxa"/>
            <w:tcBorders>
              <w:top w:val="nil"/>
              <w:left w:val="nil"/>
              <w:bottom w:val="single" w:sz="4" w:space="0" w:color="auto"/>
              <w:right w:val="single" w:sz="4" w:space="0" w:color="auto"/>
            </w:tcBorders>
            <w:shd w:val="clear" w:color="auto" w:fill="auto"/>
            <w:noWrap/>
            <w:vAlign w:val="bottom"/>
            <w:hideMark/>
          </w:tcPr>
          <w:p w14:paraId="2F0FE7F2" w14:textId="77777777" w:rsidR="00A84225" w:rsidRDefault="00A84225">
            <w:pPr>
              <w:rPr>
                <w:rFonts w:ascii="Calibri" w:hAnsi="Calibri" w:cs="Calibri"/>
                <w:color w:val="000000"/>
                <w:sz w:val="22"/>
                <w:szCs w:val="22"/>
              </w:rPr>
            </w:pPr>
            <w:r>
              <w:rPr>
                <w:rFonts w:ascii="Calibri" w:hAnsi="Calibri" w:cs="Calibri"/>
                <w:color w:val="000000"/>
                <w:sz w:val="22"/>
                <w:szCs w:val="22"/>
              </w:rPr>
              <w:t>Teel</w:t>
            </w:r>
          </w:p>
        </w:tc>
        <w:tc>
          <w:tcPr>
            <w:tcW w:w="2220" w:type="dxa"/>
            <w:tcBorders>
              <w:top w:val="nil"/>
              <w:left w:val="nil"/>
              <w:bottom w:val="single" w:sz="4" w:space="0" w:color="auto"/>
              <w:right w:val="single" w:sz="4" w:space="0" w:color="auto"/>
            </w:tcBorders>
            <w:shd w:val="clear" w:color="auto" w:fill="auto"/>
            <w:noWrap/>
            <w:vAlign w:val="bottom"/>
            <w:hideMark/>
          </w:tcPr>
          <w:p w14:paraId="1041F619" w14:textId="77777777" w:rsidR="00A84225" w:rsidRDefault="00A84225">
            <w:pPr>
              <w:rPr>
                <w:rFonts w:ascii="Calibri" w:hAnsi="Calibri" w:cs="Calibri"/>
                <w:color w:val="000000"/>
                <w:sz w:val="22"/>
                <w:szCs w:val="22"/>
              </w:rPr>
            </w:pPr>
            <w:r>
              <w:rPr>
                <w:rFonts w:ascii="Calibri" w:hAnsi="Calibri" w:cs="Calibri"/>
                <w:color w:val="000000"/>
                <w:sz w:val="22"/>
                <w:szCs w:val="22"/>
              </w:rPr>
              <w:t>P-1844 (ME)</w:t>
            </w:r>
          </w:p>
        </w:tc>
        <w:tc>
          <w:tcPr>
            <w:tcW w:w="2040" w:type="dxa"/>
            <w:tcBorders>
              <w:top w:val="nil"/>
              <w:left w:val="nil"/>
              <w:bottom w:val="single" w:sz="4" w:space="0" w:color="auto"/>
              <w:right w:val="single" w:sz="4" w:space="0" w:color="auto"/>
            </w:tcBorders>
            <w:shd w:val="clear" w:color="auto" w:fill="auto"/>
            <w:noWrap/>
            <w:vAlign w:val="bottom"/>
            <w:hideMark/>
          </w:tcPr>
          <w:p w14:paraId="4D8AE5FD" w14:textId="77777777" w:rsidR="00A84225" w:rsidRDefault="00A84225">
            <w:pPr>
              <w:rPr>
                <w:rFonts w:ascii="Calibri" w:hAnsi="Calibri" w:cs="Calibri"/>
                <w:color w:val="000000"/>
                <w:sz w:val="22"/>
                <w:szCs w:val="22"/>
              </w:rPr>
            </w:pPr>
            <w:r>
              <w:rPr>
                <w:rFonts w:ascii="Calibri" w:hAnsi="Calibri" w:cs="Calibri"/>
                <w:color w:val="000000"/>
                <w:sz w:val="22"/>
                <w:szCs w:val="22"/>
              </w:rPr>
              <w:t>Idaho Falls</w:t>
            </w:r>
          </w:p>
        </w:tc>
        <w:tc>
          <w:tcPr>
            <w:tcW w:w="1000" w:type="dxa"/>
            <w:tcBorders>
              <w:top w:val="nil"/>
              <w:left w:val="nil"/>
              <w:bottom w:val="single" w:sz="4" w:space="0" w:color="auto"/>
              <w:right w:val="single" w:sz="4" w:space="0" w:color="auto"/>
            </w:tcBorders>
            <w:shd w:val="clear" w:color="auto" w:fill="auto"/>
            <w:noWrap/>
            <w:vAlign w:val="bottom"/>
            <w:hideMark/>
          </w:tcPr>
          <w:p w14:paraId="64A5EAA2" w14:textId="77777777" w:rsidR="00A84225" w:rsidRDefault="00A84225">
            <w:pPr>
              <w:rPr>
                <w:rFonts w:ascii="Calibri" w:hAnsi="Calibri" w:cs="Calibri"/>
                <w:color w:val="000000"/>
                <w:sz w:val="22"/>
                <w:szCs w:val="22"/>
              </w:rPr>
            </w:pPr>
            <w:r>
              <w:rPr>
                <w:rFonts w:ascii="Calibri" w:hAnsi="Calibri" w:cs="Calibri"/>
                <w:color w:val="000000"/>
                <w:sz w:val="22"/>
                <w:szCs w:val="22"/>
              </w:rPr>
              <w:t>ID</w:t>
            </w:r>
          </w:p>
        </w:tc>
        <w:tc>
          <w:tcPr>
            <w:tcW w:w="1120" w:type="dxa"/>
            <w:tcBorders>
              <w:top w:val="nil"/>
              <w:left w:val="nil"/>
              <w:bottom w:val="single" w:sz="4" w:space="0" w:color="auto"/>
              <w:right w:val="single" w:sz="4" w:space="0" w:color="auto"/>
            </w:tcBorders>
            <w:shd w:val="clear" w:color="auto" w:fill="auto"/>
            <w:noWrap/>
            <w:vAlign w:val="bottom"/>
            <w:hideMark/>
          </w:tcPr>
          <w:p w14:paraId="15F1A063" w14:textId="77777777" w:rsidR="00A84225" w:rsidRDefault="00A84225">
            <w:pPr>
              <w:jc w:val="right"/>
              <w:rPr>
                <w:rFonts w:ascii="Calibri" w:hAnsi="Calibri" w:cs="Calibri"/>
                <w:color w:val="000000"/>
                <w:sz w:val="22"/>
                <w:szCs w:val="22"/>
              </w:rPr>
            </w:pPr>
            <w:r>
              <w:rPr>
                <w:rFonts w:ascii="Calibri" w:hAnsi="Calibri" w:cs="Calibri"/>
                <w:color w:val="000000"/>
                <w:sz w:val="22"/>
                <w:szCs w:val="22"/>
              </w:rPr>
              <w:t>11/5/20</w:t>
            </w:r>
          </w:p>
        </w:tc>
      </w:tr>
      <w:tr w:rsidR="00A84225" w14:paraId="31FDD145" w14:textId="77777777" w:rsidTr="00A84225">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A78CCA3" w14:textId="77777777" w:rsidR="00A84225" w:rsidRDefault="00A84225">
            <w:pPr>
              <w:rPr>
                <w:rFonts w:ascii="Calibri" w:hAnsi="Calibri" w:cs="Calibri"/>
                <w:color w:val="000000"/>
                <w:sz w:val="22"/>
                <w:szCs w:val="22"/>
              </w:rPr>
            </w:pPr>
            <w:r>
              <w:rPr>
                <w:rFonts w:ascii="Calibri" w:hAnsi="Calibri" w:cs="Calibri"/>
                <w:color w:val="000000"/>
                <w:sz w:val="22"/>
                <w:szCs w:val="22"/>
              </w:rPr>
              <w:t>Robert G</w:t>
            </w:r>
          </w:p>
        </w:tc>
        <w:tc>
          <w:tcPr>
            <w:tcW w:w="1740" w:type="dxa"/>
            <w:tcBorders>
              <w:top w:val="nil"/>
              <w:left w:val="nil"/>
              <w:bottom w:val="single" w:sz="4" w:space="0" w:color="auto"/>
              <w:right w:val="single" w:sz="4" w:space="0" w:color="auto"/>
            </w:tcBorders>
            <w:shd w:val="clear" w:color="auto" w:fill="auto"/>
            <w:noWrap/>
            <w:vAlign w:val="bottom"/>
            <w:hideMark/>
          </w:tcPr>
          <w:p w14:paraId="574F4262" w14:textId="77777777" w:rsidR="00A84225" w:rsidRDefault="00A84225">
            <w:pPr>
              <w:rPr>
                <w:rFonts w:ascii="Calibri" w:hAnsi="Calibri" w:cs="Calibri"/>
                <w:color w:val="000000"/>
                <w:sz w:val="22"/>
                <w:szCs w:val="22"/>
              </w:rPr>
            </w:pPr>
            <w:r>
              <w:rPr>
                <w:rFonts w:ascii="Calibri" w:hAnsi="Calibri" w:cs="Calibri"/>
                <w:color w:val="000000"/>
                <w:sz w:val="22"/>
                <w:szCs w:val="22"/>
              </w:rPr>
              <w:t>Beierle</w:t>
            </w:r>
          </w:p>
        </w:tc>
        <w:tc>
          <w:tcPr>
            <w:tcW w:w="2220" w:type="dxa"/>
            <w:tcBorders>
              <w:top w:val="nil"/>
              <w:left w:val="nil"/>
              <w:bottom w:val="single" w:sz="4" w:space="0" w:color="auto"/>
              <w:right w:val="single" w:sz="4" w:space="0" w:color="auto"/>
            </w:tcBorders>
            <w:shd w:val="clear" w:color="auto" w:fill="auto"/>
            <w:noWrap/>
            <w:vAlign w:val="bottom"/>
            <w:hideMark/>
          </w:tcPr>
          <w:p w14:paraId="16B29A26" w14:textId="77777777" w:rsidR="00A84225" w:rsidRDefault="00A84225">
            <w:pPr>
              <w:rPr>
                <w:rFonts w:ascii="Calibri" w:hAnsi="Calibri" w:cs="Calibri"/>
                <w:color w:val="000000"/>
                <w:sz w:val="22"/>
                <w:szCs w:val="22"/>
              </w:rPr>
            </w:pPr>
            <w:r>
              <w:rPr>
                <w:rFonts w:ascii="Calibri" w:hAnsi="Calibri" w:cs="Calibri"/>
                <w:color w:val="000000"/>
                <w:sz w:val="22"/>
                <w:szCs w:val="22"/>
              </w:rPr>
              <w:t>P-4831 (ME), E-2180</w:t>
            </w:r>
          </w:p>
        </w:tc>
        <w:tc>
          <w:tcPr>
            <w:tcW w:w="2040" w:type="dxa"/>
            <w:tcBorders>
              <w:top w:val="nil"/>
              <w:left w:val="nil"/>
              <w:bottom w:val="single" w:sz="4" w:space="0" w:color="auto"/>
              <w:right w:val="single" w:sz="4" w:space="0" w:color="auto"/>
            </w:tcBorders>
            <w:shd w:val="clear" w:color="auto" w:fill="auto"/>
            <w:noWrap/>
            <w:vAlign w:val="bottom"/>
            <w:hideMark/>
          </w:tcPr>
          <w:p w14:paraId="5CD05089" w14:textId="77777777" w:rsidR="00A84225" w:rsidRDefault="00A84225">
            <w:pPr>
              <w:rPr>
                <w:rFonts w:ascii="Calibri" w:hAnsi="Calibri" w:cs="Calibri"/>
                <w:color w:val="000000"/>
                <w:sz w:val="22"/>
                <w:szCs w:val="22"/>
              </w:rPr>
            </w:pPr>
            <w:r>
              <w:rPr>
                <w:rFonts w:ascii="Calibri" w:hAnsi="Calibri" w:cs="Calibri"/>
                <w:color w:val="000000"/>
                <w:sz w:val="22"/>
                <w:szCs w:val="22"/>
              </w:rPr>
              <w:t>Avon</w:t>
            </w:r>
          </w:p>
        </w:tc>
        <w:tc>
          <w:tcPr>
            <w:tcW w:w="1000" w:type="dxa"/>
            <w:tcBorders>
              <w:top w:val="nil"/>
              <w:left w:val="nil"/>
              <w:bottom w:val="single" w:sz="4" w:space="0" w:color="auto"/>
              <w:right w:val="single" w:sz="4" w:space="0" w:color="auto"/>
            </w:tcBorders>
            <w:shd w:val="clear" w:color="auto" w:fill="auto"/>
            <w:noWrap/>
            <w:vAlign w:val="bottom"/>
            <w:hideMark/>
          </w:tcPr>
          <w:p w14:paraId="3EAE8278" w14:textId="77777777" w:rsidR="00A84225" w:rsidRDefault="00A84225">
            <w:pPr>
              <w:rPr>
                <w:rFonts w:ascii="Calibri" w:hAnsi="Calibri" w:cs="Calibri"/>
                <w:color w:val="000000"/>
                <w:sz w:val="22"/>
                <w:szCs w:val="22"/>
              </w:rPr>
            </w:pPr>
            <w:r>
              <w:rPr>
                <w:rFonts w:ascii="Calibri" w:hAnsi="Calibri" w:cs="Calibri"/>
                <w:color w:val="000000"/>
                <w:sz w:val="22"/>
                <w:szCs w:val="22"/>
              </w:rPr>
              <w:t>IN</w:t>
            </w:r>
          </w:p>
        </w:tc>
        <w:tc>
          <w:tcPr>
            <w:tcW w:w="1120" w:type="dxa"/>
            <w:tcBorders>
              <w:top w:val="nil"/>
              <w:left w:val="nil"/>
              <w:bottom w:val="single" w:sz="4" w:space="0" w:color="auto"/>
              <w:right w:val="single" w:sz="4" w:space="0" w:color="auto"/>
            </w:tcBorders>
            <w:shd w:val="clear" w:color="auto" w:fill="auto"/>
            <w:noWrap/>
            <w:vAlign w:val="bottom"/>
            <w:hideMark/>
          </w:tcPr>
          <w:p w14:paraId="11F2FDC3" w14:textId="77777777" w:rsidR="00A84225" w:rsidRDefault="00A84225">
            <w:pPr>
              <w:jc w:val="right"/>
              <w:rPr>
                <w:rFonts w:ascii="Calibri" w:hAnsi="Calibri" w:cs="Calibri"/>
                <w:color w:val="000000"/>
                <w:sz w:val="22"/>
                <w:szCs w:val="22"/>
              </w:rPr>
            </w:pPr>
            <w:r>
              <w:rPr>
                <w:rFonts w:ascii="Calibri" w:hAnsi="Calibri" w:cs="Calibri"/>
                <w:color w:val="000000"/>
                <w:sz w:val="22"/>
                <w:szCs w:val="22"/>
              </w:rPr>
              <w:t>6/17/21</w:t>
            </w:r>
          </w:p>
        </w:tc>
      </w:tr>
      <w:tr w:rsidR="00A84225" w14:paraId="2E41E58F" w14:textId="77777777" w:rsidTr="00A84225">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1521D14" w14:textId="77777777" w:rsidR="00A84225" w:rsidRDefault="00A84225">
            <w:pPr>
              <w:rPr>
                <w:rFonts w:ascii="Calibri" w:hAnsi="Calibri" w:cs="Calibri"/>
                <w:color w:val="000000"/>
                <w:sz w:val="22"/>
                <w:szCs w:val="22"/>
              </w:rPr>
            </w:pPr>
            <w:r>
              <w:rPr>
                <w:rFonts w:ascii="Calibri" w:hAnsi="Calibri" w:cs="Calibri"/>
                <w:color w:val="000000"/>
                <w:sz w:val="22"/>
                <w:szCs w:val="22"/>
              </w:rPr>
              <w:t>Rodney V</w:t>
            </w:r>
          </w:p>
        </w:tc>
        <w:tc>
          <w:tcPr>
            <w:tcW w:w="1740" w:type="dxa"/>
            <w:tcBorders>
              <w:top w:val="nil"/>
              <w:left w:val="nil"/>
              <w:bottom w:val="single" w:sz="4" w:space="0" w:color="auto"/>
              <w:right w:val="single" w:sz="4" w:space="0" w:color="auto"/>
            </w:tcBorders>
            <w:shd w:val="clear" w:color="auto" w:fill="auto"/>
            <w:noWrap/>
            <w:vAlign w:val="bottom"/>
            <w:hideMark/>
          </w:tcPr>
          <w:p w14:paraId="7632805F" w14:textId="77777777" w:rsidR="00A84225" w:rsidRDefault="00A84225">
            <w:pPr>
              <w:rPr>
                <w:rFonts w:ascii="Calibri" w:hAnsi="Calibri" w:cs="Calibri"/>
                <w:color w:val="000000"/>
                <w:sz w:val="22"/>
                <w:szCs w:val="22"/>
              </w:rPr>
            </w:pPr>
            <w:proofErr w:type="spellStart"/>
            <w:r>
              <w:rPr>
                <w:rFonts w:ascii="Calibri" w:hAnsi="Calibri" w:cs="Calibri"/>
                <w:color w:val="000000"/>
                <w:sz w:val="22"/>
                <w:szCs w:val="22"/>
              </w:rPr>
              <w:t>Oathout</w:t>
            </w:r>
            <w:proofErr w:type="spellEnd"/>
          </w:p>
        </w:tc>
        <w:tc>
          <w:tcPr>
            <w:tcW w:w="2220" w:type="dxa"/>
            <w:tcBorders>
              <w:top w:val="nil"/>
              <w:left w:val="nil"/>
              <w:bottom w:val="single" w:sz="4" w:space="0" w:color="auto"/>
              <w:right w:val="single" w:sz="4" w:space="0" w:color="auto"/>
            </w:tcBorders>
            <w:shd w:val="clear" w:color="auto" w:fill="auto"/>
            <w:noWrap/>
            <w:vAlign w:val="bottom"/>
            <w:hideMark/>
          </w:tcPr>
          <w:p w14:paraId="0A73C350" w14:textId="77777777" w:rsidR="00A84225" w:rsidRDefault="00A84225">
            <w:pPr>
              <w:rPr>
                <w:rFonts w:ascii="Calibri" w:hAnsi="Calibri" w:cs="Calibri"/>
                <w:color w:val="000000"/>
                <w:sz w:val="22"/>
                <w:szCs w:val="22"/>
              </w:rPr>
            </w:pPr>
            <w:r>
              <w:rPr>
                <w:rFonts w:ascii="Calibri" w:hAnsi="Calibri" w:cs="Calibri"/>
                <w:color w:val="000000"/>
                <w:sz w:val="22"/>
                <w:szCs w:val="22"/>
              </w:rPr>
              <w:t>P-8708 (ME)</w:t>
            </w:r>
          </w:p>
        </w:tc>
        <w:tc>
          <w:tcPr>
            <w:tcW w:w="2040" w:type="dxa"/>
            <w:tcBorders>
              <w:top w:val="nil"/>
              <w:left w:val="nil"/>
              <w:bottom w:val="single" w:sz="4" w:space="0" w:color="auto"/>
              <w:right w:val="single" w:sz="4" w:space="0" w:color="auto"/>
            </w:tcBorders>
            <w:shd w:val="clear" w:color="auto" w:fill="auto"/>
            <w:noWrap/>
            <w:vAlign w:val="bottom"/>
            <w:hideMark/>
          </w:tcPr>
          <w:p w14:paraId="16187ED9" w14:textId="77777777" w:rsidR="00A84225" w:rsidRDefault="00A84225">
            <w:pPr>
              <w:rPr>
                <w:rFonts w:ascii="Calibri" w:hAnsi="Calibri" w:cs="Calibri"/>
                <w:color w:val="000000"/>
                <w:sz w:val="22"/>
                <w:szCs w:val="22"/>
              </w:rPr>
            </w:pPr>
            <w:r>
              <w:rPr>
                <w:rFonts w:ascii="Calibri" w:hAnsi="Calibri" w:cs="Calibri"/>
                <w:color w:val="000000"/>
                <w:sz w:val="22"/>
                <w:szCs w:val="22"/>
              </w:rPr>
              <w:t>Parkville</w:t>
            </w:r>
          </w:p>
        </w:tc>
        <w:tc>
          <w:tcPr>
            <w:tcW w:w="1000" w:type="dxa"/>
            <w:tcBorders>
              <w:top w:val="nil"/>
              <w:left w:val="nil"/>
              <w:bottom w:val="single" w:sz="4" w:space="0" w:color="auto"/>
              <w:right w:val="single" w:sz="4" w:space="0" w:color="auto"/>
            </w:tcBorders>
            <w:shd w:val="clear" w:color="auto" w:fill="auto"/>
            <w:noWrap/>
            <w:vAlign w:val="bottom"/>
            <w:hideMark/>
          </w:tcPr>
          <w:p w14:paraId="44C719CE" w14:textId="77777777" w:rsidR="00A84225" w:rsidRDefault="00A84225">
            <w:pPr>
              <w:rPr>
                <w:rFonts w:ascii="Calibri" w:hAnsi="Calibri" w:cs="Calibri"/>
                <w:color w:val="000000"/>
                <w:sz w:val="22"/>
                <w:szCs w:val="22"/>
              </w:rPr>
            </w:pPr>
            <w:r>
              <w:rPr>
                <w:rFonts w:ascii="Calibri" w:hAnsi="Calibri" w:cs="Calibri"/>
                <w:color w:val="000000"/>
                <w:sz w:val="22"/>
                <w:szCs w:val="22"/>
              </w:rPr>
              <w:t>MO</w:t>
            </w:r>
          </w:p>
        </w:tc>
        <w:tc>
          <w:tcPr>
            <w:tcW w:w="1120" w:type="dxa"/>
            <w:tcBorders>
              <w:top w:val="nil"/>
              <w:left w:val="nil"/>
              <w:bottom w:val="single" w:sz="4" w:space="0" w:color="auto"/>
              <w:right w:val="single" w:sz="4" w:space="0" w:color="auto"/>
            </w:tcBorders>
            <w:shd w:val="clear" w:color="auto" w:fill="auto"/>
            <w:noWrap/>
            <w:vAlign w:val="bottom"/>
            <w:hideMark/>
          </w:tcPr>
          <w:p w14:paraId="1EB559C7" w14:textId="77777777" w:rsidR="00A84225" w:rsidRDefault="00A84225">
            <w:pPr>
              <w:jc w:val="right"/>
              <w:rPr>
                <w:rFonts w:ascii="Calibri" w:hAnsi="Calibri" w:cs="Calibri"/>
                <w:color w:val="000000"/>
                <w:sz w:val="22"/>
                <w:szCs w:val="22"/>
              </w:rPr>
            </w:pPr>
            <w:r>
              <w:rPr>
                <w:rFonts w:ascii="Calibri" w:hAnsi="Calibri" w:cs="Calibri"/>
                <w:color w:val="000000"/>
                <w:sz w:val="22"/>
                <w:szCs w:val="22"/>
              </w:rPr>
              <w:t>6/11/21</w:t>
            </w:r>
          </w:p>
        </w:tc>
      </w:tr>
      <w:tr w:rsidR="00A84225" w14:paraId="33CCB514" w14:textId="77777777" w:rsidTr="00A84225">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110769E" w14:textId="77777777" w:rsidR="00A84225" w:rsidRDefault="00A84225">
            <w:pPr>
              <w:rPr>
                <w:rFonts w:ascii="Calibri" w:hAnsi="Calibri" w:cs="Calibri"/>
                <w:color w:val="000000"/>
                <w:sz w:val="22"/>
                <w:szCs w:val="22"/>
              </w:rPr>
            </w:pPr>
            <w:r>
              <w:rPr>
                <w:rFonts w:ascii="Calibri" w:hAnsi="Calibri" w:cs="Calibri"/>
                <w:color w:val="000000"/>
                <w:sz w:val="22"/>
                <w:szCs w:val="22"/>
              </w:rPr>
              <w:t>Kent D</w:t>
            </w:r>
          </w:p>
        </w:tc>
        <w:tc>
          <w:tcPr>
            <w:tcW w:w="1740" w:type="dxa"/>
            <w:tcBorders>
              <w:top w:val="nil"/>
              <w:left w:val="nil"/>
              <w:bottom w:val="single" w:sz="4" w:space="0" w:color="auto"/>
              <w:right w:val="single" w:sz="4" w:space="0" w:color="auto"/>
            </w:tcBorders>
            <w:shd w:val="clear" w:color="auto" w:fill="auto"/>
            <w:noWrap/>
            <w:vAlign w:val="bottom"/>
            <w:hideMark/>
          </w:tcPr>
          <w:p w14:paraId="5FA352CE" w14:textId="77777777" w:rsidR="00A84225" w:rsidRDefault="00A84225">
            <w:pPr>
              <w:rPr>
                <w:rFonts w:ascii="Calibri" w:hAnsi="Calibri" w:cs="Calibri"/>
                <w:color w:val="000000"/>
                <w:sz w:val="22"/>
                <w:szCs w:val="22"/>
              </w:rPr>
            </w:pPr>
            <w:r>
              <w:rPr>
                <w:rFonts w:ascii="Calibri" w:hAnsi="Calibri" w:cs="Calibri"/>
                <w:color w:val="000000"/>
                <w:sz w:val="22"/>
                <w:szCs w:val="22"/>
              </w:rPr>
              <w:t>McCarthy</w:t>
            </w:r>
          </w:p>
        </w:tc>
        <w:tc>
          <w:tcPr>
            <w:tcW w:w="2220" w:type="dxa"/>
            <w:tcBorders>
              <w:top w:val="nil"/>
              <w:left w:val="nil"/>
              <w:bottom w:val="single" w:sz="4" w:space="0" w:color="auto"/>
              <w:right w:val="single" w:sz="4" w:space="0" w:color="auto"/>
            </w:tcBorders>
            <w:shd w:val="clear" w:color="auto" w:fill="auto"/>
            <w:noWrap/>
            <w:vAlign w:val="bottom"/>
            <w:hideMark/>
          </w:tcPr>
          <w:p w14:paraId="17AC86A6" w14:textId="77777777" w:rsidR="00A84225" w:rsidRDefault="00A84225">
            <w:pPr>
              <w:rPr>
                <w:rFonts w:ascii="Calibri" w:hAnsi="Calibri" w:cs="Calibri"/>
                <w:color w:val="000000"/>
                <w:sz w:val="22"/>
                <w:szCs w:val="22"/>
              </w:rPr>
            </w:pPr>
            <w:r>
              <w:rPr>
                <w:rFonts w:ascii="Calibri" w:hAnsi="Calibri" w:cs="Calibri"/>
                <w:color w:val="000000"/>
                <w:sz w:val="22"/>
                <w:szCs w:val="22"/>
              </w:rPr>
              <w:t>E-3119</w:t>
            </w:r>
          </w:p>
        </w:tc>
        <w:tc>
          <w:tcPr>
            <w:tcW w:w="2040" w:type="dxa"/>
            <w:tcBorders>
              <w:top w:val="nil"/>
              <w:left w:val="nil"/>
              <w:bottom w:val="single" w:sz="4" w:space="0" w:color="auto"/>
              <w:right w:val="single" w:sz="4" w:space="0" w:color="auto"/>
            </w:tcBorders>
            <w:shd w:val="clear" w:color="auto" w:fill="auto"/>
            <w:noWrap/>
            <w:vAlign w:val="bottom"/>
            <w:hideMark/>
          </w:tcPr>
          <w:p w14:paraId="50B651AA" w14:textId="77777777" w:rsidR="00A84225" w:rsidRDefault="00A84225">
            <w:pPr>
              <w:rPr>
                <w:rFonts w:ascii="Calibri" w:hAnsi="Calibri" w:cs="Calibri"/>
                <w:color w:val="000000"/>
                <w:sz w:val="22"/>
                <w:szCs w:val="22"/>
              </w:rPr>
            </w:pPr>
            <w:r>
              <w:rPr>
                <w:rFonts w:ascii="Calibri" w:hAnsi="Calibri" w:cs="Calibri"/>
                <w:color w:val="000000"/>
                <w:sz w:val="22"/>
                <w:szCs w:val="22"/>
              </w:rPr>
              <w:t>Boise</w:t>
            </w:r>
          </w:p>
        </w:tc>
        <w:tc>
          <w:tcPr>
            <w:tcW w:w="1000" w:type="dxa"/>
            <w:tcBorders>
              <w:top w:val="nil"/>
              <w:left w:val="nil"/>
              <w:bottom w:val="single" w:sz="4" w:space="0" w:color="auto"/>
              <w:right w:val="single" w:sz="4" w:space="0" w:color="auto"/>
            </w:tcBorders>
            <w:shd w:val="clear" w:color="auto" w:fill="auto"/>
            <w:noWrap/>
            <w:vAlign w:val="bottom"/>
            <w:hideMark/>
          </w:tcPr>
          <w:p w14:paraId="7D67CBE8" w14:textId="77777777" w:rsidR="00A84225" w:rsidRDefault="00A84225">
            <w:pPr>
              <w:rPr>
                <w:rFonts w:ascii="Calibri" w:hAnsi="Calibri" w:cs="Calibri"/>
                <w:color w:val="000000"/>
                <w:sz w:val="22"/>
                <w:szCs w:val="22"/>
              </w:rPr>
            </w:pPr>
            <w:r>
              <w:rPr>
                <w:rFonts w:ascii="Calibri" w:hAnsi="Calibri" w:cs="Calibri"/>
                <w:color w:val="000000"/>
                <w:sz w:val="22"/>
                <w:szCs w:val="22"/>
              </w:rPr>
              <w:t>ID</w:t>
            </w:r>
          </w:p>
        </w:tc>
        <w:tc>
          <w:tcPr>
            <w:tcW w:w="1120" w:type="dxa"/>
            <w:tcBorders>
              <w:top w:val="nil"/>
              <w:left w:val="nil"/>
              <w:bottom w:val="single" w:sz="4" w:space="0" w:color="auto"/>
              <w:right w:val="single" w:sz="4" w:space="0" w:color="auto"/>
            </w:tcBorders>
            <w:shd w:val="clear" w:color="auto" w:fill="auto"/>
            <w:noWrap/>
            <w:vAlign w:val="bottom"/>
            <w:hideMark/>
          </w:tcPr>
          <w:p w14:paraId="202B2F92" w14:textId="77777777" w:rsidR="00A84225" w:rsidRDefault="00A84225">
            <w:pPr>
              <w:jc w:val="right"/>
              <w:rPr>
                <w:rFonts w:ascii="Calibri" w:hAnsi="Calibri" w:cs="Calibri"/>
                <w:color w:val="000000"/>
                <w:sz w:val="22"/>
                <w:szCs w:val="22"/>
              </w:rPr>
            </w:pPr>
            <w:r>
              <w:rPr>
                <w:rFonts w:ascii="Calibri" w:hAnsi="Calibri" w:cs="Calibri"/>
                <w:color w:val="000000"/>
                <w:sz w:val="22"/>
                <w:szCs w:val="22"/>
              </w:rPr>
              <w:t>7/24/21</w:t>
            </w:r>
          </w:p>
        </w:tc>
      </w:tr>
      <w:tr w:rsidR="00A84225" w14:paraId="21A9F7D9" w14:textId="77777777" w:rsidTr="00A84225">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F4B8D37" w14:textId="77777777" w:rsidR="00A84225" w:rsidRDefault="00A84225">
            <w:pPr>
              <w:rPr>
                <w:rFonts w:ascii="Calibri" w:hAnsi="Calibri" w:cs="Calibri"/>
                <w:color w:val="000000"/>
                <w:sz w:val="22"/>
                <w:szCs w:val="22"/>
              </w:rPr>
            </w:pPr>
            <w:r>
              <w:rPr>
                <w:rFonts w:ascii="Calibri" w:hAnsi="Calibri" w:cs="Calibri"/>
                <w:color w:val="000000"/>
                <w:sz w:val="22"/>
                <w:szCs w:val="22"/>
              </w:rPr>
              <w:t xml:space="preserve">Robert A </w:t>
            </w:r>
          </w:p>
        </w:tc>
        <w:tc>
          <w:tcPr>
            <w:tcW w:w="1740" w:type="dxa"/>
            <w:tcBorders>
              <w:top w:val="nil"/>
              <w:left w:val="nil"/>
              <w:bottom w:val="single" w:sz="4" w:space="0" w:color="auto"/>
              <w:right w:val="single" w:sz="4" w:space="0" w:color="auto"/>
            </w:tcBorders>
            <w:shd w:val="clear" w:color="auto" w:fill="auto"/>
            <w:noWrap/>
            <w:vAlign w:val="bottom"/>
            <w:hideMark/>
          </w:tcPr>
          <w:p w14:paraId="207565BA" w14:textId="77777777" w:rsidR="00A84225" w:rsidRDefault="00A84225">
            <w:pPr>
              <w:rPr>
                <w:rFonts w:ascii="Calibri" w:hAnsi="Calibri" w:cs="Calibri"/>
                <w:color w:val="000000"/>
                <w:sz w:val="22"/>
                <w:szCs w:val="22"/>
              </w:rPr>
            </w:pPr>
            <w:r>
              <w:rPr>
                <w:rFonts w:ascii="Calibri" w:hAnsi="Calibri" w:cs="Calibri"/>
                <w:color w:val="000000"/>
                <w:sz w:val="22"/>
                <w:szCs w:val="22"/>
              </w:rPr>
              <w:t>Nelson</w:t>
            </w:r>
          </w:p>
        </w:tc>
        <w:tc>
          <w:tcPr>
            <w:tcW w:w="2220" w:type="dxa"/>
            <w:tcBorders>
              <w:top w:val="nil"/>
              <w:left w:val="nil"/>
              <w:bottom w:val="single" w:sz="4" w:space="0" w:color="auto"/>
              <w:right w:val="single" w:sz="4" w:space="0" w:color="auto"/>
            </w:tcBorders>
            <w:shd w:val="clear" w:color="auto" w:fill="auto"/>
            <w:noWrap/>
            <w:vAlign w:val="bottom"/>
            <w:hideMark/>
          </w:tcPr>
          <w:p w14:paraId="52CC55E1" w14:textId="77777777" w:rsidR="00A84225" w:rsidRDefault="00A84225">
            <w:pPr>
              <w:rPr>
                <w:rFonts w:ascii="Calibri" w:hAnsi="Calibri" w:cs="Calibri"/>
                <w:color w:val="000000"/>
                <w:sz w:val="22"/>
                <w:szCs w:val="22"/>
              </w:rPr>
            </w:pPr>
            <w:r>
              <w:rPr>
                <w:rFonts w:ascii="Calibri" w:hAnsi="Calibri" w:cs="Calibri"/>
                <w:color w:val="000000"/>
                <w:sz w:val="22"/>
                <w:szCs w:val="22"/>
              </w:rPr>
              <w:t>L-752</w:t>
            </w:r>
          </w:p>
        </w:tc>
        <w:tc>
          <w:tcPr>
            <w:tcW w:w="2040" w:type="dxa"/>
            <w:tcBorders>
              <w:top w:val="nil"/>
              <w:left w:val="nil"/>
              <w:bottom w:val="single" w:sz="4" w:space="0" w:color="auto"/>
              <w:right w:val="single" w:sz="4" w:space="0" w:color="auto"/>
            </w:tcBorders>
            <w:shd w:val="clear" w:color="auto" w:fill="auto"/>
            <w:noWrap/>
            <w:vAlign w:val="bottom"/>
            <w:hideMark/>
          </w:tcPr>
          <w:p w14:paraId="04077341" w14:textId="77777777" w:rsidR="00A84225" w:rsidRDefault="00A84225">
            <w:pPr>
              <w:rPr>
                <w:rFonts w:ascii="Calibri" w:hAnsi="Calibri" w:cs="Calibri"/>
                <w:color w:val="000000"/>
                <w:sz w:val="22"/>
                <w:szCs w:val="22"/>
              </w:rPr>
            </w:pPr>
            <w:r>
              <w:rPr>
                <w:rFonts w:ascii="Calibri" w:hAnsi="Calibri" w:cs="Calibri"/>
                <w:color w:val="000000"/>
                <w:sz w:val="22"/>
                <w:szCs w:val="22"/>
              </w:rPr>
              <w:t>Meridian</w:t>
            </w:r>
          </w:p>
        </w:tc>
        <w:tc>
          <w:tcPr>
            <w:tcW w:w="1000" w:type="dxa"/>
            <w:tcBorders>
              <w:top w:val="nil"/>
              <w:left w:val="nil"/>
              <w:bottom w:val="single" w:sz="4" w:space="0" w:color="auto"/>
              <w:right w:val="single" w:sz="4" w:space="0" w:color="auto"/>
            </w:tcBorders>
            <w:shd w:val="clear" w:color="auto" w:fill="auto"/>
            <w:noWrap/>
            <w:vAlign w:val="bottom"/>
            <w:hideMark/>
          </w:tcPr>
          <w:p w14:paraId="2CDD4846" w14:textId="77777777" w:rsidR="00A84225" w:rsidRDefault="00A84225">
            <w:pPr>
              <w:rPr>
                <w:rFonts w:ascii="Calibri" w:hAnsi="Calibri" w:cs="Calibri"/>
                <w:color w:val="000000"/>
                <w:sz w:val="22"/>
                <w:szCs w:val="22"/>
              </w:rPr>
            </w:pPr>
            <w:r>
              <w:rPr>
                <w:rFonts w:ascii="Calibri" w:hAnsi="Calibri" w:cs="Calibri"/>
                <w:color w:val="000000"/>
                <w:sz w:val="22"/>
                <w:szCs w:val="22"/>
              </w:rPr>
              <w:t>ID</w:t>
            </w:r>
          </w:p>
        </w:tc>
        <w:tc>
          <w:tcPr>
            <w:tcW w:w="1120" w:type="dxa"/>
            <w:tcBorders>
              <w:top w:val="nil"/>
              <w:left w:val="nil"/>
              <w:bottom w:val="single" w:sz="4" w:space="0" w:color="auto"/>
              <w:right w:val="single" w:sz="4" w:space="0" w:color="auto"/>
            </w:tcBorders>
            <w:shd w:val="clear" w:color="auto" w:fill="auto"/>
            <w:noWrap/>
            <w:vAlign w:val="bottom"/>
            <w:hideMark/>
          </w:tcPr>
          <w:p w14:paraId="3980EA51" w14:textId="77777777" w:rsidR="00A84225" w:rsidRDefault="00A84225">
            <w:pPr>
              <w:jc w:val="right"/>
              <w:rPr>
                <w:rFonts w:ascii="Calibri" w:hAnsi="Calibri" w:cs="Calibri"/>
                <w:color w:val="000000"/>
                <w:sz w:val="22"/>
                <w:szCs w:val="22"/>
              </w:rPr>
            </w:pPr>
            <w:r>
              <w:rPr>
                <w:rFonts w:ascii="Calibri" w:hAnsi="Calibri" w:cs="Calibri"/>
                <w:color w:val="000000"/>
                <w:sz w:val="22"/>
                <w:szCs w:val="22"/>
              </w:rPr>
              <w:t>12/2/16</w:t>
            </w:r>
          </w:p>
        </w:tc>
      </w:tr>
      <w:tr w:rsidR="00A84225" w14:paraId="180CD035" w14:textId="77777777" w:rsidTr="00A84225">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096122E" w14:textId="77777777" w:rsidR="00A84225" w:rsidRDefault="00A84225">
            <w:pPr>
              <w:rPr>
                <w:rFonts w:ascii="Calibri" w:hAnsi="Calibri" w:cs="Calibri"/>
                <w:color w:val="000000"/>
                <w:sz w:val="22"/>
                <w:szCs w:val="22"/>
              </w:rPr>
            </w:pPr>
            <w:r>
              <w:rPr>
                <w:rFonts w:ascii="Calibri" w:hAnsi="Calibri" w:cs="Calibri"/>
                <w:color w:val="000000"/>
                <w:sz w:val="22"/>
                <w:szCs w:val="22"/>
              </w:rPr>
              <w:t>Timothy Aaron</w:t>
            </w:r>
          </w:p>
        </w:tc>
        <w:tc>
          <w:tcPr>
            <w:tcW w:w="1740" w:type="dxa"/>
            <w:tcBorders>
              <w:top w:val="nil"/>
              <w:left w:val="nil"/>
              <w:bottom w:val="single" w:sz="4" w:space="0" w:color="auto"/>
              <w:right w:val="single" w:sz="4" w:space="0" w:color="auto"/>
            </w:tcBorders>
            <w:shd w:val="clear" w:color="auto" w:fill="auto"/>
            <w:noWrap/>
            <w:vAlign w:val="bottom"/>
            <w:hideMark/>
          </w:tcPr>
          <w:p w14:paraId="68443A16" w14:textId="77777777" w:rsidR="00A84225" w:rsidRDefault="00A84225">
            <w:pPr>
              <w:rPr>
                <w:rFonts w:ascii="Calibri" w:hAnsi="Calibri" w:cs="Calibri"/>
                <w:color w:val="000000"/>
                <w:sz w:val="22"/>
                <w:szCs w:val="22"/>
              </w:rPr>
            </w:pPr>
            <w:r>
              <w:rPr>
                <w:rFonts w:ascii="Calibri" w:hAnsi="Calibri" w:cs="Calibri"/>
                <w:color w:val="000000"/>
                <w:sz w:val="22"/>
                <w:szCs w:val="22"/>
              </w:rPr>
              <w:t>Burgess</w:t>
            </w:r>
          </w:p>
        </w:tc>
        <w:tc>
          <w:tcPr>
            <w:tcW w:w="2220" w:type="dxa"/>
            <w:tcBorders>
              <w:top w:val="nil"/>
              <w:left w:val="nil"/>
              <w:bottom w:val="single" w:sz="4" w:space="0" w:color="auto"/>
              <w:right w:val="single" w:sz="4" w:space="0" w:color="auto"/>
            </w:tcBorders>
            <w:shd w:val="clear" w:color="auto" w:fill="auto"/>
            <w:noWrap/>
            <w:vAlign w:val="bottom"/>
            <w:hideMark/>
          </w:tcPr>
          <w:p w14:paraId="1C7553DB" w14:textId="77777777" w:rsidR="00A84225" w:rsidRDefault="00A84225">
            <w:pPr>
              <w:rPr>
                <w:rFonts w:ascii="Calibri" w:hAnsi="Calibri" w:cs="Calibri"/>
                <w:color w:val="000000"/>
                <w:sz w:val="22"/>
                <w:szCs w:val="22"/>
              </w:rPr>
            </w:pPr>
            <w:r>
              <w:rPr>
                <w:rFonts w:ascii="Calibri" w:hAnsi="Calibri" w:cs="Calibri"/>
                <w:color w:val="000000"/>
                <w:sz w:val="22"/>
                <w:szCs w:val="22"/>
              </w:rPr>
              <w:t>P-4912 (CE), E-1559</w:t>
            </w:r>
          </w:p>
        </w:tc>
        <w:tc>
          <w:tcPr>
            <w:tcW w:w="2040" w:type="dxa"/>
            <w:tcBorders>
              <w:top w:val="nil"/>
              <w:left w:val="nil"/>
              <w:bottom w:val="single" w:sz="4" w:space="0" w:color="auto"/>
              <w:right w:val="single" w:sz="4" w:space="0" w:color="auto"/>
            </w:tcBorders>
            <w:shd w:val="clear" w:color="auto" w:fill="auto"/>
            <w:noWrap/>
            <w:vAlign w:val="bottom"/>
            <w:hideMark/>
          </w:tcPr>
          <w:p w14:paraId="5C1EC7AE" w14:textId="77777777" w:rsidR="00A84225" w:rsidRDefault="00A84225">
            <w:pPr>
              <w:rPr>
                <w:rFonts w:ascii="Calibri" w:hAnsi="Calibri" w:cs="Calibri"/>
                <w:color w:val="000000"/>
                <w:sz w:val="22"/>
                <w:szCs w:val="22"/>
              </w:rPr>
            </w:pPr>
            <w:r>
              <w:rPr>
                <w:rFonts w:ascii="Calibri" w:hAnsi="Calibri" w:cs="Calibri"/>
                <w:color w:val="000000"/>
                <w:sz w:val="22"/>
                <w:szCs w:val="22"/>
              </w:rPr>
              <w:t>Meridian</w:t>
            </w:r>
          </w:p>
        </w:tc>
        <w:tc>
          <w:tcPr>
            <w:tcW w:w="1000" w:type="dxa"/>
            <w:tcBorders>
              <w:top w:val="nil"/>
              <w:left w:val="nil"/>
              <w:bottom w:val="single" w:sz="4" w:space="0" w:color="auto"/>
              <w:right w:val="single" w:sz="4" w:space="0" w:color="auto"/>
            </w:tcBorders>
            <w:shd w:val="clear" w:color="auto" w:fill="auto"/>
            <w:noWrap/>
            <w:vAlign w:val="bottom"/>
            <w:hideMark/>
          </w:tcPr>
          <w:p w14:paraId="23DF5739" w14:textId="77777777" w:rsidR="00A84225" w:rsidRDefault="00A84225">
            <w:pPr>
              <w:rPr>
                <w:rFonts w:ascii="Calibri" w:hAnsi="Calibri" w:cs="Calibri"/>
                <w:color w:val="000000"/>
                <w:sz w:val="22"/>
                <w:szCs w:val="22"/>
              </w:rPr>
            </w:pPr>
            <w:r>
              <w:rPr>
                <w:rFonts w:ascii="Calibri" w:hAnsi="Calibri" w:cs="Calibri"/>
                <w:color w:val="000000"/>
                <w:sz w:val="22"/>
                <w:szCs w:val="22"/>
              </w:rPr>
              <w:t>ID</w:t>
            </w:r>
          </w:p>
        </w:tc>
        <w:tc>
          <w:tcPr>
            <w:tcW w:w="1120" w:type="dxa"/>
            <w:tcBorders>
              <w:top w:val="nil"/>
              <w:left w:val="nil"/>
              <w:bottom w:val="single" w:sz="4" w:space="0" w:color="auto"/>
              <w:right w:val="single" w:sz="4" w:space="0" w:color="auto"/>
            </w:tcBorders>
            <w:shd w:val="clear" w:color="auto" w:fill="auto"/>
            <w:noWrap/>
            <w:vAlign w:val="bottom"/>
            <w:hideMark/>
          </w:tcPr>
          <w:p w14:paraId="11983A9A" w14:textId="77777777" w:rsidR="00A84225" w:rsidRDefault="00A84225">
            <w:pPr>
              <w:jc w:val="right"/>
              <w:rPr>
                <w:rFonts w:ascii="Calibri" w:hAnsi="Calibri" w:cs="Calibri"/>
                <w:color w:val="000000"/>
                <w:sz w:val="22"/>
                <w:szCs w:val="22"/>
              </w:rPr>
            </w:pPr>
            <w:r>
              <w:rPr>
                <w:rFonts w:ascii="Calibri" w:hAnsi="Calibri" w:cs="Calibri"/>
                <w:color w:val="000000"/>
                <w:sz w:val="22"/>
                <w:szCs w:val="22"/>
              </w:rPr>
              <w:t>8/25/21</w:t>
            </w:r>
          </w:p>
        </w:tc>
      </w:tr>
      <w:tr w:rsidR="00A84225" w14:paraId="5B81F7F4" w14:textId="77777777" w:rsidTr="00A84225">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E9C45D0" w14:textId="77777777" w:rsidR="00A84225" w:rsidRDefault="00A84225">
            <w:pPr>
              <w:rPr>
                <w:rFonts w:ascii="Calibri" w:hAnsi="Calibri" w:cs="Calibri"/>
                <w:color w:val="000000"/>
                <w:sz w:val="22"/>
                <w:szCs w:val="22"/>
              </w:rPr>
            </w:pPr>
            <w:r>
              <w:rPr>
                <w:rFonts w:ascii="Calibri" w:hAnsi="Calibri" w:cs="Calibri"/>
                <w:color w:val="000000"/>
                <w:sz w:val="22"/>
                <w:szCs w:val="22"/>
              </w:rPr>
              <w:t xml:space="preserve">James F </w:t>
            </w:r>
          </w:p>
        </w:tc>
        <w:tc>
          <w:tcPr>
            <w:tcW w:w="1740" w:type="dxa"/>
            <w:tcBorders>
              <w:top w:val="nil"/>
              <w:left w:val="nil"/>
              <w:bottom w:val="single" w:sz="4" w:space="0" w:color="auto"/>
              <w:right w:val="single" w:sz="4" w:space="0" w:color="auto"/>
            </w:tcBorders>
            <w:shd w:val="clear" w:color="auto" w:fill="auto"/>
            <w:noWrap/>
            <w:vAlign w:val="bottom"/>
            <w:hideMark/>
          </w:tcPr>
          <w:p w14:paraId="0C2F1E1F" w14:textId="77777777" w:rsidR="00A84225" w:rsidRDefault="00A84225">
            <w:pPr>
              <w:rPr>
                <w:rFonts w:ascii="Calibri" w:hAnsi="Calibri" w:cs="Calibri"/>
                <w:color w:val="000000"/>
                <w:sz w:val="22"/>
                <w:szCs w:val="22"/>
              </w:rPr>
            </w:pPr>
            <w:proofErr w:type="spellStart"/>
            <w:r>
              <w:rPr>
                <w:rFonts w:ascii="Calibri" w:hAnsi="Calibri" w:cs="Calibri"/>
                <w:color w:val="000000"/>
                <w:sz w:val="22"/>
                <w:szCs w:val="22"/>
              </w:rPr>
              <w:t>Benthin</w:t>
            </w:r>
            <w:proofErr w:type="spellEnd"/>
          </w:p>
        </w:tc>
        <w:tc>
          <w:tcPr>
            <w:tcW w:w="2220" w:type="dxa"/>
            <w:tcBorders>
              <w:top w:val="nil"/>
              <w:left w:val="nil"/>
              <w:bottom w:val="single" w:sz="4" w:space="0" w:color="auto"/>
              <w:right w:val="single" w:sz="4" w:space="0" w:color="auto"/>
            </w:tcBorders>
            <w:shd w:val="clear" w:color="auto" w:fill="auto"/>
            <w:noWrap/>
            <w:vAlign w:val="bottom"/>
            <w:hideMark/>
          </w:tcPr>
          <w:p w14:paraId="06A351C6" w14:textId="77777777" w:rsidR="00A84225" w:rsidRDefault="00A84225">
            <w:pPr>
              <w:rPr>
                <w:rFonts w:ascii="Calibri" w:hAnsi="Calibri" w:cs="Calibri"/>
                <w:color w:val="000000"/>
                <w:sz w:val="22"/>
                <w:szCs w:val="22"/>
              </w:rPr>
            </w:pPr>
            <w:r>
              <w:rPr>
                <w:rFonts w:ascii="Calibri" w:hAnsi="Calibri" w:cs="Calibri"/>
                <w:color w:val="000000"/>
                <w:sz w:val="22"/>
                <w:szCs w:val="22"/>
              </w:rPr>
              <w:t>L-871 (LS)</w:t>
            </w:r>
          </w:p>
        </w:tc>
        <w:tc>
          <w:tcPr>
            <w:tcW w:w="2040" w:type="dxa"/>
            <w:tcBorders>
              <w:top w:val="nil"/>
              <w:left w:val="nil"/>
              <w:bottom w:val="single" w:sz="4" w:space="0" w:color="auto"/>
              <w:right w:val="single" w:sz="4" w:space="0" w:color="auto"/>
            </w:tcBorders>
            <w:shd w:val="clear" w:color="auto" w:fill="auto"/>
            <w:noWrap/>
            <w:vAlign w:val="bottom"/>
            <w:hideMark/>
          </w:tcPr>
          <w:p w14:paraId="4284C97C" w14:textId="77777777" w:rsidR="00A84225" w:rsidRDefault="00A84225">
            <w:pPr>
              <w:rPr>
                <w:rFonts w:ascii="Calibri" w:hAnsi="Calibri" w:cs="Calibri"/>
                <w:color w:val="000000"/>
                <w:sz w:val="22"/>
                <w:szCs w:val="22"/>
              </w:rPr>
            </w:pPr>
            <w:r>
              <w:rPr>
                <w:rFonts w:ascii="Calibri" w:hAnsi="Calibri" w:cs="Calibri"/>
                <w:color w:val="000000"/>
                <w:sz w:val="22"/>
                <w:szCs w:val="22"/>
              </w:rPr>
              <w:t>Spokane</w:t>
            </w:r>
          </w:p>
        </w:tc>
        <w:tc>
          <w:tcPr>
            <w:tcW w:w="1000" w:type="dxa"/>
            <w:tcBorders>
              <w:top w:val="nil"/>
              <w:left w:val="nil"/>
              <w:bottom w:val="single" w:sz="4" w:space="0" w:color="auto"/>
              <w:right w:val="single" w:sz="4" w:space="0" w:color="auto"/>
            </w:tcBorders>
            <w:shd w:val="clear" w:color="auto" w:fill="auto"/>
            <w:noWrap/>
            <w:vAlign w:val="bottom"/>
            <w:hideMark/>
          </w:tcPr>
          <w:p w14:paraId="7B32687E" w14:textId="77777777" w:rsidR="00A84225" w:rsidRDefault="00A84225">
            <w:pPr>
              <w:rPr>
                <w:rFonts w:ascii="Calibri" w:hAnsi="Calibri" w:cs="Calibri"/>
                <w:color w:val="000000"/>
                <w:sz w:val="22"/>
                <w:szCs w:val="22"/>
              </w:rPr>
            </w:pPr>
            <w:r>
              <w:rPr>
                <w:rFonts w:ascii="Calibri" w:hAnsi="Calibri" w:cs="Calibri"/>
                <w:color w:val="000000"/>
                <w:sz w:val="22"/>
                <w:szCs w:val="22"/>
              </w:rPr>
              <w:t>WA</w:t>
            </w:r>
          </w:p>
        </w:tc>
        <w:tc>
          <w:tcPr>
            <w:tcW w:w="1120" w:type="dxa"/>
            <w:tcBorders>
              <w:top w:val="nil"/>
              <w:left w:val="nil"/>
              <w:bottom w:val="single" w:sz="4" w:space="0" w:color="auto"/>
              <w:right w:val="single" w:sz="4" w:space="0" w:color="auto"/>
            </w:tcBorders>
            <w:shd w:val="clear" w:color="auto" w:fill="auto"/>
            <w:noWrap/>
            <w:vAlign w:val="bottom"/>
            <w:hideMark/>
          </w:tcPr>
          <w:p w14:paraId="3B8E41E0" w14:textId="77777777" w:rsidR="00A84225" w:rsidRDefault="00A84225">
            <w:pPr>
              <w:jc w:val="right"/>
              <w:rPr>
                <w:rFonts w:ascii="Calibri" w:hAnsi="Calibri" w:cs="Calibri"/>
                <w:color w:val="000000"/>
                <w:sz w:val="22"/>
                <w:szCs w:val="22"/>
              </w:rPr>
            </w:pPr>
            <w:r>
              <w:rPr>
                <w:rFonts w:ascii="Calibri" w:hAnsi="Calibri" w:cs="Calibri"/>
                <w:color w:val="000000"/>
                <w:sz w:val="22"/>
                <w:szCs w:val="22"/>
              </w:rPr>
              <w:t>8/4/18</w:t>
            </w:r>
          </w:p>
        </w:tc>
      </w:tr>
      <w:tr w:rsidR="00A84225" w14:paraId="0F208CE3" w14:textId="77777777" w:rsidTr="00A84225">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41233B8" w14:textId="77777777" w:rsidR="00A84225" w:rsidRDefault="00A84225">
            <w:pPr>
              <w:rPr>
                <w:rFonts w:ascii="Calibri" w:hAnsi="Calibri" w:cs="Calibri"/>
                <w:color w:val="000000"/>
                <w:sz w:val="22"/>
                <w:szCs w:val="22"/>
              </w:rPr>
            </w:pPr>
            <w:r>
              <w:rPr>
                <w:rFonts w:ascii="Calibri" w:hAnsi="Calibri" w:cs="Calibri"/>
                <w:color w:val="000000"/>
                <w:sz w:val="22"/>
                <w:szCs w:val="22"/>
              </w:rPr>
              <w:t xml:space="preserve">Shirley Sue </w:t>
            </w:r>
          </w:p>
        </w:tc>
        <w:tc>
          <w:tcPr>
            <w:tcW w:w="1740" w:type="dxa"/>
            <w:tcBorders>
              <w:top w:val="nil"/>
              <w:left w:val="nil"/>
              <w:bottom w:val="single" w:sz="4" w:space="0" w:color="auto"/>
              <w:right w:val="single" w:sz="4" w:space="0" w:color="auto"/>
            </w:tcBorders>
            <w:shd w:val="clear" w:color="auto" w:fill="auto"/>
            <w:noWrap/>
            <w:vAlign w:val="bottom"/>
            <w:hideMark/>
          </w:tcPr>
          <w:p w14:paraId="6956D8C8" w14:textId="77777777" w:rsidR="00A84225" w:rsidRDefault="00A84225">
            <w:pPr>
              <w:rPr>
                <w:rFonts w:ascii="Calibri" w:hAnsi="Calibri" w:cs="Calibri"/>
                <w:color w:val="000000"/>
                <w:sz w:val="22"/>
                <w:szCs w:val="22"/>
              </w:rPr>
            </w:pPr>
            <w:proofErr w:type="spellStart"/>
            <w:r>
              <w:rPr>
                <w:rFonts w:ascii="Calibri" w:hAnsi="Calibri" w:cs="Calibri"/>
                <w:color w:val="000000"/>
                <w:sz w:val="22"/>
                <w:szCs w:val="22"/>
              </w:rPr>
              <w:t>Atteberry</w:t>
            </w:r>
            <w:proofErr w:type="spellEnd"/>
          </w:p>
        </w:tc>
        <w:tc>
          <w:tcPr>
            <w:tcW w:w="2220" w:type="dxa"/>
            <w:tcBorders>
              <w:top w:val="nil"/>
              <w:left w:val="nil"/>
              <w:bottom w:val="single" w:sz="4" w:space="0" w:color="auto"/>
              <w:right w:val="single" w:sz="4" w:space="0" w:color="auto"/>
            </w:tcBorders>
            <w:shd w:val="clear" w:color="auto" w:fill="auto"/>
            <w:noWrap/>
            <w:vAlign w:val="bottom"/>
            <w:hideMark/>
          </w:tcPr>
          <w:p w14:paraId="43C760AD" w14:textId="77777777" w:rsidR="00A84225" w:rsidRDefault="00A84225">
            <w:pPr>
              <w:rPr>
                <w:rFonts w:ascii="Calibri" w:hAnsi="Calibri" w:cs="Calibri"/>
                <w:color w:val="000000"/>
                <w:sz w:val="22"/>
                <w:szCs w:val="22"/>
              </w:rPr>
            </w:pPr>
            <w:r>
              <w:rPr>
                <w:rFonts w:ascii="Calibri" w:hAnsi="Calibri" w:cs="Calibri"/>
                <w:color w:val="000000"/>
                <w:sz w:val="22"/>
                <w:szCs w:val="22"/>
              </w:rPr>
              <w:t>L-1017 (LS)</w:t>
            </w:r>
          </w:p>
        </w:tc>
        <w:tc>
          <w:tcPr>
            <w:tcW w:w="2040" w:type="dxa"/>
            <w:tcBorders>
              <w:top w:val="nil"/>
              <w:left w:val="nil"/>
              <w:bottom w:val="single" w:sz="4" w:space="0" w:color="auto"/>
              <w:right w:val="single" w:sz="4" w:space="0" w:color="auto"/>
            </w:tcBorders>
            <w:shd w:val="clear" w:color="auto" w:fill="auto"/>
            <w:noWrap/>
            <w:vAlign w:val="bottom"/>
            <w:hideMark/>
          </w:tcPr>
          <w:p w14:paraId="52D49587" w14:textId="77777777" w:rsidR="00A84225" w:rsidRDefault="00A84225">
            <w:pPr>
              <w:rPr>
                <w:rFonts w:ascii="Calibri" w:hAnsi="Calibri" w:cs="Calibri"/>
                <w:color w:val="000000"/>
                <w:sz w:val="22"/>
                <w:szCs w:val="22"/>
              </w:rPr>
            </w:pPr>
            <w:r>
              <w:rPr>
                <w:rFonts w:ascii="Calibri" w:hAnsi="Calibri" w:cs="Calibri"/>
                <w:color w:val="000000"/>
                <w:sz w:val="22"/>
                <w:szCs w:val="22"/>
              </w:rPr>
              <w:t>Cambridge</w:t>
            </w:r>
          </w:p>
        </w:tc>
        <w:tc>
          <w:tcPr>
            <w:tcW w:w="1000" w:type="dxa"/>
            <w:tcBorders>
              <w:top w:val="nil"/>
              <w:left w:val="nil"/>
              <w:bottom w:val="single" w:sz="4" w:space="0" w:color="auto"/>
              <w:right w:val="single" w:sz="4" w:space="0" w:color="auto"/>
            </w:tcBorders>
            <w:shd w:val="clear" w:color="auto" w:fill="auto"/>
            <w:noWrap/>
            <w:vAlign w:val="bottom"/>
            <w:hideMark/>
          </w:tcPr>
          <w:p w14:paraId="40793D3A" w14:textId="77777777" w:rsidR="00A84225" w:rsidRDefault="00A84225">
            <w:pPr>
              <w:rPr>
                <w:rFonts w:ascii="Calibri" w:hAnsi="Calibri" w:cs="Calibri"/>
                <w:color w:val="000000"/>
                <w:sz w:val="22"/>
                <w:szCs w:val="22"/>
              </w:rPr>
            </w:pPr>
            <w:r>
              <w:rPr>
                <w:rFonts w:ascii="Calibri" w:hAnsi="Calibri" w:cs="Calibri"/>
                <w:color w:val="000000"/>
                <w:sz w:val="22"/>
                <w:szCs w:val="22"/>
              </w:rPr>
              <w:t>ID</w:t>
            </w:r>
          </w:p>
        </w:tc>
        <w:tc>
          <w:tcPr>
            <w:tcW w:w="1120" w:type="dxa"/>
            <w:tcBorders>
              <w:top w:val="nil"/>
              <w:left w:val="nil"/>
              <w:bottom w:val="single" w:sz="4" w:space="0" w:color="auto"/>
              <w:right w:val="single" w:sz="4" w:space="0" w:color="auto"/>
            </w:tcBorders>
            <w:shd w:val="clear" w:color="auto" w:fill="auto"/>
            <w:noWrap/>
            <w:vAlign w:val="bottom"/>
            <w:hideMark/>
          </w:tcPr>
          <w:p w14:paraId="465A3E9B" w14:textId="77777777" w:rsidR="00A84225" w:rsidRDefault="00A84225">
            <w:pPr>
              <w:jc w:val="right"/>
              <w:rPr>
                <w:rFonts w:ascii="Calibri" w:hAnsi="Calibri" w:cs="Calibri"/>
                <w:color w:val="000000"/>
                <w:sz w:val="22"/>
                <w:szCs w:val="22"/>
              </w:rPr>
            </w:pPr>
            <w:r>
              <w:rPr>
                <w:rFonts w:ascii="Calibri" w:hAnsi="Calibri" w:cs="Calibri"/>
                <w:color w:val="000000"/>
                <w:sz w:val="22"/>
                <w:szCs w:val="22"/>
              </w:rPr>
              <w:t>10/31/17</w:t>
            </w:r>
          </w:p>
        </w:tc>
      </w:tr>
      <w:tr w:rsidR="00A84225" w14:paraId="4C96E41B" w14:textId="77777777" w:rsidTr="00A84225">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EC9AC5D" w14:textId="77777777" w:rsidR="00A84225" w:rsidRDefault="00A84225">
            <w:pPr>
              <w:rPr>
                <w:rFonts w:ascii="Calibri" w:hAnsi="Calibri" w:cs="Calibri"/>
                <w:color w:val="000000"/>
                <w:sz w:val="22"/>
                <w:szCs w:val="22"/>
              </w:rPr>
            </w:pPr>
            <w:r>
              <w:rPr>
                <w:rFonts w:ascii="Calibri" w:hAnsi="Calibri" w:cs="Calibri"/>
                <w:color w:val="000000"/>
                <w:sz w:val="22"/>
                <w:szCs w:val="22"/>
              </w:rPr>
              <w:t>Robert Paul</w:t>
            </w:r>
          </w:p>
        </w:tc>
        <w:tc>
          <w:tcPr>
            <w:tcW w:w="1740" w:type="dxa"/>
            <w:tcBorders>
              <w:top w:val="nil"/>
              <w:left w:val="nil"/>
              <w:bottom w:val="single" w:sz="4" w:space="0" w:color="auto"/>
              <w:right w:val="single" w:sz="4" w:space="0" w:color="auto"/>
            </w:tcBorders>
            <w:shd w:val="clear" w:color="auto" w:fill="auto"/>
            <w:noWrap/>
            <w:vAlign w:val="bottom"/>
            <w:hideMark/>
          </w:tcPr>
          <w:p w14:paraId="49E66C10" w14:textId="77777777" w:rsidR="00A84225" w:rsidRDefault="00A84225">
            <w:pPr>
              <w:rPr>
                <w:rFonts w:ascii="Calibri" w:hAnsi="Calibri" w:cs="Calibri"/>
                <w:color w:val="000000"/>
                <w:sz w:val="22"/>
                <w:szCs w:val="22"/>
              </w:rPr>
            </w:pPr>
            <w:r>
              <w:rPr>
                <w:rFonts w:ascii="Calibri" w:hAnsi="Calibri" w:cs="Calibri"/>
                <w:color w:val="000000"/>
                <w:sz w:val="22"/>
                <w:szCs w:val="22"/>
              </w:rPr>
              <w:t>Jones</w:t>
            </w:r>
          </w:p>
        </w:tc>
        <w:tc>
          <w:tcPr>
            <w:tcW w:w="2220" w:type="dxa"/>
            <w:tcBorders>
              <w:top w:val="nil"/>
              <w:left w:val="nil"/>
              <w:bottom w:val="single" w:sz="4" w:space="0" w:color="auto"/>
              <w:right w:val="single" w:sz="4" w:space="0" w:color="auto"/>
            </w:tcBorders>
            <w:shd w:val="clear" w:color="auto" w:fill="auto"/>
            <w:noWrap/>
            <w:vAlign w:val="bottom"/>
            <w:hideMark/>
          </w:tcPr>
          <w:p w14:paraId="27CC7A74" w14:textId="77777777" w:rsidR="00A84225" w:rsidRDefault="00A84225">
            <w:pPr>
              <w:rPr>
                <w:rFonts w:ascii="Calibri" w:hAnsi="Calibri" w:cs="Calibri"/>
                <w:color w:val="000000"/>
                <w:sz w:val="22"/>
                <w:szCs w:val="22"/>
              </w:rPr>
            </w:pPr>
            <w:r>
              <w:rPr>
                <w:rFonts w:ascii="Calibri" w:hAnsi="Calibri" w:cs="Calibri"/>
                <w:color w:val="000000"/>
                <w:sz w:val="22"/>
                <w:szCs w:val="22"/>
              </w:rPr>
              <w:t>P-843 (CE)</w:t>
            </w:r>
          </w:p>
        </w:tc>
        <w:tc>
          <w:tcPr>
            <w:tcW w:w="2040" w:type="dxa"/>
            <w:tcBorders>
              <w:top w:val="nil"/>
              <w:left w:val="nil"/>
              <w:bottom w:val="single" w:sz="4" w:space="0" w:color="auto"/>
              <w:right w:val="single" w:sz="4" w:space="0" w:color="auto"/>
            </w:tcBorders>
            <w:shd w:val="clear" w:color="auto" w:fill="auto"/>
            <w:noWrap/>
            <w:vAlign w:val="bottom"/>
            <w:hideMark/>
          </w:tcPr>
          <w:p w14:paraId="6A828968" w14:textId="77777777" w:rsidR="00A84225" w:rsidRDefault="00A84225">
            <w:pPr>
              <w:rPr>
                <w:rFonts w:ascii="Calibri" w:hAnsi="Calibri" w:cs="Calibri"/>
                <w:color w:val="000000"/>
                <w:sz w:val="22"/>
                <w:szCs w:val="22"/>
              </w:rPr>
            </w:pPr>
            <w:r>
              <w:rPr>
                <w:rFonts w:ascii="Calibri" w:hAnsi="Calibri" w:cs="Calibri"/>
                <w:color w:val="000000"/>
                <w:sz w:val="22"/>
                <w:szCs w:val="22"/>
              </w:rPr>
              <w:t>Boise</w:t>
            </w:r>
          </w:p>
        </w:tc>
        <w:tc>
          <w:tcPr>
            <w:tcW w:w="1000" w:type="dxa"/>
            <w:tcBorders>
              <w:top w:val="nil"/>
              <w:left w:val="nil"/>
              <w:bottom w:val="single" w:sz="4" w:space="0" w:color="auto"/>
              <w:right w:val="single" w:sz="4" w:space="0" w:color="auto"/>
            </w:tcBorders>
            <w:shd w:val="clear" w:color="auto" w:fill="auto"/>
            <w:noWrap/>
            <w:vAlign w:val="bottom"/>
            <w:hideMark/>
          </w:tcPr>
          <w:p w14:paraId="2CDE4FBF" w14:textId="77777777" w:rsidR="00A84225" w:rsidRDefault="00A84225">
            <w:pPr>
              <w:rPr>
                <w:rFonts w:ascii="Calibri" w:hAnsi="Calibri" w:cs="Calibri"/>
                <w:color w:val="000000"/>
                <w:sz w:val="22"/>
                <w:szCs w:val="22"/>
              </w:rPr>
            </w:pPr>
            <w:r>
              <w:rPr>
                <w:rFonts w:ascii="Calibri" w:hAnsi="Calibri" w:cs="Calibri"/>
                <w:color w:val="000000"/>
                <w:sz w:val="22"/>
                <w:szCs w:val="22"/>
              </w:rPr>
              <w:t>ID</w:t>
            </w:r>
          </w:p>
        </w:tc>
        <w:tc>
          <w:tcPr>
            <w:tcW w:w="1120" w:type="dxa"/>
            <w:tcBorders>
              <w:top w:val="nil"/>
              <w:left w:val="nil"/>
              <w:bottom w:val="single" w:sz="4" w:space="0" w:color="auto"/>
              <w:right w:val="single" w:sz="4" w:space="0" w:color="auto"/>
            </w:tcBorders>
            <w:shd w:val="clear" w:color="auto" w:fill="auto"/>
            <w:noWrap/>
            <w:vAlign w:val="bottom"/>
            <w:hideMark/>
          </w:tcPr>
          <w:p w14:paraId="6A57FD22" w14:textId="77777777" w:rsidR="00A84225" w:rsidRDefault="00A84225">
            <w:pPr>
              <w:jc w:val="right"/>
              <w:rPr>
                <w:rFonts w:ascii="Calibri" w:hAnsi="Calibri" w:cs="Calibri"/>
                <w:color w:val="000000"/>
                <w:sz w:val="22"/>
                <w:szCs w:val="22"/>
              </w:rPr>
            </w:pPr>
            <w:r>
              <w:rPr>
                <w:rFonts w:ascii="Calibri" w:hAnsi="Calibri" w:cs="Calibri"/>
                <w:color w:val="000000"/>
                <w:sz w:val="22"/>
                <w:szCs w:val="22"/>
              </w:rPr>
              <w:t>9/11/21</w:t>
            </w:r>
          </w:p>
        </w:tc>
      </w:tr>
      <w:tr w:rsidR="00A84225" w14:paraId="5813C82E" w14:textId="77777777" w:rsidTr="00A84225">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3B9C915" w14:textId="77777777" w:rsidR="00A84225" w:rsidRDefault="00A84225">
            <w:pPr>
              <w:rPr>
                <w:rFonts w:ascii="Calibri" w:hAnsi="Calibri" w:cs="Calibri"/>
                <w:color w:val="000000"/>
                <w:sz w:val="22"/>
                <w:szCs w:val="22"/>
              </w:rPr>
            </w:pPr>
            <w:r>
              <w:rPr>
                <w:rFonts w:ascii="Calibri" w:hAnsi="Calibri" w:cs="Calibri"/>
                <w:color w:val="000000"/>
                <w:sz w:val="22"/>
                <w:szCs w:val="22"/>
              </w:rPr>
              <w:t>Robert Franklin</w:t>
            </w:r>
          </w:p>
        </w:tc>
        <w:tc>
          <w:tcPr>
            <w:tcW w:w="1740" w:type="dxa"/>
            <w:tcBorders>
              <w:top w:val="nil"/>
              <w:left w:val="nil"/>
              <w:bottom w:val="single" w:sz="4" w:space="0" w:color="auto"/>
              <w:right w:val="single" w:sz="4" w:space="0" w:color="auto"/>
            </w:tcBorders>
            <w:shd w:val="clear" w:color="auto" w:fill="auto"/>
            <w:noWrap/>
            <w:vAlign w:val="bottom"/>
            <w:hideMark/>
          </w:tcPr>
          <w:p w14:paraId="19640C57" w14:textId="77777777" w:rsidR="00A84225" w:rsidRDefault="00A84225">
            <w:pPr>
              <w:rPr>
                <w:rFonts w:ascii="Calibri" w:hAnsi="Calibri" w:cs="Calibri"/>
                <w:color w:val="000000"/>
                <w:sz w:val="22"/>
                <w:szCs w:val="22"/>
              </w:rPr>
            </w:pPr>
            <w:r>
              <w:rPr>
                <w:rFonts w:ascii="Calibri" w:hAnsi="Calibri" w:cs="Calibri"/>
                <w:color w:val="000000"/>
                <w:sz w:val="22"/>
                <w:szCs w:val="22"/>
              </w:rPr>
              <w:t>Wall III</w:t>
            </w:r>
          </w:p>
        </w:tc>
        <w:tc>
          <w:tcPr>
            <w:tcW w:w="2220" w:type="dxa"/>
            <w:tcBorders>
              <w:top w:val="nil"/>
              <w:left w:val="nil"/>
              <w:bottom w:val="single" w:sz="4" w:space="0" w:color="auto"/>
              <w:right w:val="single" w:sz="4" w:space="0" w:color="auto"/>
            </w:tcBorders>
            <w:shd w:val="clear" w:color="auto" w:fill="auto"/>
            <w:noWrap/>
            <w:vAlign w:val="bottom"/>
            <w:hideMark/>
          </w:tcPr>
          <w:p w14:paraId="2E3A13B0" w14:textId="77777777" w:rsidR="00A84225" w:rsidRDefault="00A84225">
            <w:pPr>
              <w:rPr>
                <w:rFonts w:ascii="Calibri" w:hAnsi="Calibri" w:cs="Calibri"/>
                <w:color w:val="000000"/>
                <w:sz w:val="22"/>
                <w:szCs w:val="22"/>
              </w:rPr>
            </w:pPr>
            <w:r>
              <w:rPr>
                <w:rFonts w:ascii="Calibri" w:hAnsi="Calibri" w:cs="Calibri"/>
                <w:color w:val="000000"/>
                <w:sz w:val="22"/>
                <w:szCs w:val="22"/>
              </w:rPr>
              <w:t>P-7788 (EE)</w:t>
            </w:r>
          </w:p>
        </w:tc>
        <w:tc>
          <w:tcPr>
            <w:tcW w:w="2040" w:type="dxa"/>
            <w:tcBorders>
              <w:top w:val="nil"/>
              <w:left w:val="nil"/>
              <w:bottom w:val="single" w:sz="4" w:space="0" w:color="auto"/>
              <w:right w:val="single" w:sz="4" w:space="0" w:color="auto"/>
            </w:tcBorders>
            <w:shd w:val="clear" w:color="auto" w:fill="auto"/>
            <w:noWrap/>
            <w:vAlign w:val="bottom"/>
            <w:hideMark/>
          </w:tcPr>
          <w:p w14:paraId="0512159E" w14:textId="77777777" w:rsidR="00A84225" w:rsidRDefault="00A84225">
            <w:pPr>
              <w:rPr>
                <w:rFonts w:ascii="Calibri" w:hAnsi="Calibri" w:cs="Calibri"/>
                <w:color w:val="000000"/>
                <w:sz w:val="22"/>
                <w:szCs w:val="22"/>
              </w:rPr>
            </w:pPr>
            <w:r>
              <w:rPr>
                <w:rFonts w:ascii="Calibri" w:hAnsi="Calibri" w:cs="Calibri"/>
                <w:color w:val="000000"/>
                <w:sz w:val="22"/>
                <w:szCs w:val="22"/>
              </w:rPr>
              <w:t>Walla Walla</w:t>
            </w:r>
          </w:p>
        </w:tc>
        <w:tc>
          <w:tcPr>
            <w:tcW w:w="1000" w:type="dxa"/>
            <w:tcBorders>
              <w:top w:val="nil"/>
              <w:left w:val="nil"/>
              <w:bottom w:val="single" w:sz="4" w:space="0" w:color="auto"/>
              <w:right w:val="single" w:sz="4" w:space="0" w:color="auto"/>
            </w:tcBorders>
            <w:shd w:val="clear" w:color="auto" w:fill="auto"/>
            <w:noWrap/>
            <w:vAlign w:val="bottom"/>
            <w:hideMark/>
          </w:tcPr>
          <w:p w14:paraId="21D3F73D" w14:textId="77777777" w:rsidR="00A84225" w:rsidRDefault="00A84225">
            <w:pPr>
              <w:rPr>
                <w:rFonts w:ascii="Calibri" w:hAnsi="Calibri" w:cs="Calibri"/>
                <w:color w:val="000000"/>
                <w:sz w:val="22"/>
                <w:szCs w:val="22"/>
              </w:rPr>
            </w:pPr>
            <w:r>
              <w:rPr>
                <w:rFonts w:ascii="Calibri" w:hAnsi="Calibri" w:cs="Calibri"/>
                <w:color w:val="000000"/>
                <w:sz w:val="22"/>
                <w:szCs w:val="22"/>
              </w:rPr>
              <w:t>WA</w:t>
            </w:r>
          </w:p>
        </w:tc>
        <w:tc>
          <w:tcPr>
            <w:tcW w:w="1120" w:type="dxa"/>
            <w:tcBorders>
              <w:top w:val="nil"/>
              <w:left w:val="nil"/>
              <w:bottom w:val="single" w:sz="4" w:space="0" w:color="auto"/>
              <w:right w:val="single" w:sz="4" w:space="0" w:color="auto"/>
            </w:tcBorders>
            <w:shd w:val="clear" w:color="auto" w:fill="auto"/>
            <w:noWrap/>
            <w:vAlign w:val="bottom"/>
            <w:hideMark/>
          </w:tcPr>
          <w:p w14:paraId="05BDA947" w14:textId="77777777" w:rsidR="00A84225" w:rsidRDefault="00A84225">
            <w:pPr>
              <w:jc w:val="right"/>
              <w:rPr>
                <w:rFonts w:ascii="Calibri" w:hAnsi="Calibri" w:cs="Calibri"/>
                <w:color w:val="000000"/>
                <w:sz w:val="22"/>
                <w:szCs w:val="22"/>
              </w:rPr>
            </w:pPr>
            <w:r>
              <w:rPr>
                <w:rFonts w:ascii="Calibri" w:hAnsi="Calibri" w:cs="Calibri"/>
                <w:color w:val="000000"/>
                <w:sz w:val="22"/>
                <w:szCs w:val="22"/>
              </w:rPr>
              <w:t>12/12/19</w:t>
            </w:r>
          </w:p>
        </w:tc>
      </w:tr>
      <w:tr w:rsidR="00A84225" w14:paraId="7096BE14" w14:textId="77777777" w:rsidTr="00A84225">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9F3802E" w14:textId="77777777" w:rsidR="00A84225" w:rsidRDefault="00A84225">
            <w:pPr>
              <w:rPr>
                <w:rFonts w:ascii="Calibri" w:hAnsi="Calibri" w:cs="Calibri"/>
                <w:color w:val="000000"/>
                <w:sz w:val="22"/>
                <w:szCs w:val="22"/>
              </w:rPr>
            </w:pPr>
            <w:r>
              <w:rPr>
                <w:rFonts w:ascii="Calibri" w:hAnsi="Calibri" w:cs="Calibri"/>
                <w:color w:val="000000"/>
                <w:sz w:val="22"/>
                <w:szCs w:val="22"/>
              </w:rPr>
              <w:t>Craig Norman</w:t>
            </w:r>
          </w:p>
        </w:tc>
        <w:tc>
          <w:tcPr>
            <w:tcW w:w="1740" w:type="dxa"/>
            <w:tcBorders>
              <w:top w:val="nil"/>
              <w:left w:val="nil"/>
              <w:bottom w:val="single" w:sz="4" w:space="0" w:color="auto"/>
              <w:right w:val="single" w:sz="4" w:space="0" w:color="auto"/>
            </w:tcBorders>
            <w:shd w:val="clear" w:color="auto" w:fill="auto"/>
            <w:noWrap/>
            <w:vAlign w:val="bottom"/>
            <w:hideMark/>
          </w:tcPr>
          <w:p w14:paraId="5D8914AA" w14:textId="77777777" w:rsidR="00A84225" w:rsidRDefault="00A84225">
            <w:pPr>
              <w:rPr>
                <w:rFonts w:ascii="Calibri" w:hAnsi="Calibri" w:cs="Calibri"/>
                <w:color w:val="000000"/>
                <w:sz w:val="22"/>
                <w:szCs w:val="22"/>
              </w:rPr>
            </w:pPr>
            <w:r>
              <w:rPr>
                <w:rFonts w:ascii="Calibri" w:hAnsi="Calibri" w:cs="Calibri"/>
                <w:color w:val="000000"/>
                <w:sz w:val="22"/>
                <w:szCs w:val="22"/>
              </w:rPr>
              <w:t>Hartman</w:t>
            </w:r>
          </w:p>
        </w:tc>
        <w:tc>
          <w:tcPr>
            <w:tcW w:w="2220" w:type="dxa"/>
            <w:tcBorders>
              <w:top w:val="nil"/>
              <w:left w:val="nil"/>
              <w:bottom w:val="single" w:sz="4" w:space="0" w:color="auto"/>
              <w:right w:val="single" w:sz="4" w:space="0" w:color="auto"/>
            </w:tcBorders>
            <w:shd w:val="clear" w:color="auto" w:fill="auto"/>
            <w:noWrap/>
            <w:vAlign w:val="bottom"/>
            <w:hideMark/>
          </w:tcPr>
          <w:p w14:paraId="6EEAA12F" w14:textId="77777777" w:rsidR="00A84225" w:rsidRDefault="00A84225">
            <w:pPr>
              <w:rPr>
                <w:rFonts w:ascii="Calibri" w:hAnsi="Calibri" w:cs="Calibri"/>
                <w:color w:val="000000"/>
                <w:sz w:val="22"/>
                <w:szCs w:val="22"/>
              </w:rPr>
            </w:pPr>
            <w:r>
              <w:rPr>
                <w:rFonts w:ascii="Calibri" w:hAnsi="Calibri" w:cs="Calibri"/>
                <w:color w:val="000000"/>
                <w:sz w:val="22"/>
                <w:szCs w:val="22"/>
              </w:rPr>
              <w:t>P-17567 (EE)</w:t>
            </w:r>
          </w:p>
        </w:tc>
        <w:tc>
          <w:tcPr>
            <w:tcW w:w="2040" w:type="dxa"/>
            <w:tcBorders>
              <w:top w:val="nil"/>
              <w:left w:val="nil"/>
              <w:bottom w:val="single" w:sz="4" w:space="0" w:color="auto"/>
              <w:right w:val="single" w:sz="4" w:space="0" w:color="auto"/>
            </w:tcBorders>
            <w:shd w:val="clear" w:color="auto" w:fill="auto"/>
            <w:noWrap/>
            <w:vAlign w:val="bottom"/>
            <w:hideMark/>
          </w:tcPr>
          <w:p w14:paraId="3A3689B3" w14:textId="77777777" w:rsidR="00A84225" w:rsidRDefault="00A84225">
            <w:pPr>
              <w:rPr>
                <w:rFonts w:ascii="Calibri" w:hAnsi="Calibri" w:cs="Calibri"/>
                <w:color w:val="000000"/>
                <w:sz w:val="22"/>
                <w:szCs w:val="22"/>
              </w:rPr>
            </w:pPr>
            <w:r>
              <w:rPr>
                <w:rFonts w:ascii="Calibri" w:hAnsi="Calibri" w:cs="Calibri"/>
                <w:color w:val="000000"/>
                <w:sz w:val="22"/>
                <w:szCs w:val="22"/>
              </w:rPr>
              <w:t>South Jordan</w:t>
            </w:r>
          </w:p>
        </w:tc>
        <w:tc>
          <w:tcPr>
            <w:tcW w:w="1000" w:type="dxa"/>
            <w:tcBorders>
              <w:top w:val="nil"/>
              <w:left w:val="nil"/>
              <w:bottom w:val="single" w:sz="4" w:space="0" w:color="auto"/>
              <w:right w:val="single" w:sz="4" w:space="0" w:color="auto"/>
            </w:tcBorders>
            <w:shd w:val="clear" w:color="auto" w:fill="auto"/>
            <w:noWrap/>
            <w:vAlign w:val="bottom"/>
            <w:hideMark/>
          </w:tcPr>
          <w:p w14:paraId="594D7B28" w14:textId="77777777" w:rsidR="00A84225" w:rsidRDefault="00A84225">
            <w:pPr>
              <w:rPr>
                <w:rFonts w:ascii="Calibri" w:hAnsi="Calibri" w:cs="Calibri"/>
                <w:color w:val="000000"/>
                <w:sz w:val="22"/>
                <w:szCs w:val="22"/>
              </w:rPr>
            </w:pPr>
            <w:r>
              <w:rPr>
                <w:rFonts w:ascii="Calibri" w:hAnsi="Calibri" w:cs="Calibri"/>
                <w:color w:val="000000"/>
                <w:sz w:val="22"/>
                <w:szCs w:val="22"/>
              </w:rPr>
              <w:t>UT</w:t>
            </w:r>
          </w:p>
        </w:tc>
        <w:tc>
          <w:tcPr>
            <w:tcW w:w="1120" w:type="dxa"/>
            <w:tcBorders>
              <w:top w:val="nil"/>
              <w:left w:val="nil"/>
              <w:bottom w:val="single" w:sz="4" w:space="0" w:color="auto"/>
              <w:right w:val="single" w:sz="4" w:space="0" w:color="auto"/>
            </w:tcBorders>
            <w:shd w:val="clear" w:color="auto" w:fill="auto"/>
            <w:noWrap/>
            <w:vAlign w:val="bottom"/>
            <w:hideMark/>
          </w:tcPr>
          <w:p w14:paraId="5571249F" w14:textId="77777777" w:rsidR="00A84225" w:rsidRDefault="00A84225">
            <w:pPr>
              <w:jc w:val="right"/>
              <w:rPr>
                <w:rFonts w:ascii="Calibri" w:hAnsi="Calibri" w:cs="Calibri"/>
                <w:color w:val="000000"/>
                <w:sz w:val="22"/>
                <w:szCs w:val="22"/>
              </w:rPr>
            </w:pPr>
            <w:r>
              <w:rPr>
                <w:rFonts w:ascii="Calibri" w:hAnsi="Calibri" w:cs="Calibri"/>
                <w:color w:val="000000"/>
                <w:sz w:val="22"/>
                <w:szCs w:val="22"/>
              </w:rPr>
              <w:t>12/20/20</w:t>
            </w:r>
          </w:p>
        </w:tc>
      </w:tr>
      <w:tr w:rsidR="00A84225" w14:paraId="6A115622" w14:textId="77777777" w:rsidTr="00A84225">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206E8B2" w14:textId="77777777" w:rsidR="00A84225" w:rsidRDefault="00A84225">
            <w:pPr>
              <w:rPr>
                <w:rFonts w:ascii="Calibri" w:hAnsi="Calibri" w:cs="Calibri"/>
                <w:color w:val="000000"/>
                <w:sz w:val="22"/>
                <w:szCs w:val="22"/>
              </w:rPr>
            </w:pPr>
            <w:r>
              <w:rPr>
                <w:rFonts w:ascii="Calibri" w:hAnsi="Calibri" w:cs="Calibri"/>
                <w:color w:val="000000"/>
                <w:sz w:val="22"/>
                <w:szCs w:val="22"/>
              </w:rPr>
              <w:t>Ronald James</w:t>
            </w:r>
          </w:p>
        </w:tc>
        <w:tc>
          <w:tcPr>
            <w:tcW w:w="1740" w:type="dxa"/>
            <w:tcBorders>
              <w:top w:val="nil"/>
              <w:left w:val="nil"/>
              <w:bottom w:val="single" w:sz="4" w:space="0" w:color="auto"/>
              <w:right w:val="single" w:sz="4" w:space="0" w:color="auto"/>
            </w:tcBorders>
            <w:shd w:val="clear" w:color="auto" w:fill="auto"/>
            <w:noWrap/>
            <w:vAlign w:val="bottom"/>
            <w:hideMark/>
          </w:tcPr>
          <w:p w14:paraId="3E19D001" w14:textId="77777777" w:rsidR="00A84225" w:rsidRDefault="00A84225">
            <w:pPr>
              <w:rPr>
                <w:rFonts w:ascii="Calibri" w:hAnsi="Calibri" w:cs="Calibri"/>
                <w:color w:val="000000"/>
                <w:sz w:val="22"/>
                <w:szCs w:val="22"/>
              </w:rPr>
            </w:pPr>
            <w:r>
              <w:rPr>
                <w:rFonts w:ascii="Calibri" w:hAnsi="Calibri" w:cs="Calibri"/>
                <w:color w:val="000000"/>
                <w:sz w:val="22"/>
                <w:szCs w:val="22"/>
              </w:rPr>
              <w:t>Santi</w:t>
            </w:r>
          </w:p>
        </w:tc>
        <w:tc>
          <w:tcPr>
            <w:tcW w:w="2220" w:type="dxa"/>
            <w:tcBorders>
              <w:top w:val="nil"/>
              <w:left w:val="nil"/>
              <w:bottom w:val="single" w:sz="4" w:space="0" w:color="auto"/>
              <w:right w:val="single" w:sz="4" w:space="0" w:color="auto"/>
            </w:tcBorders>
            <w:shd w:val="clear" w:color="auto" w:fill="auto"/>
            <w:noWrap/>
            <w:vAlign w:val="bottom"/>
            <w:hideMark/>
          </w:tcPr>
          <w:p w14:paraId="7F4D79F2" w14:textId="77777777" w:rsidR="00A84225" w:rsidRDefault="00A84225">
            <w:pPr>
              <w:rPr>
                <w:rFonts w:ascii="Calibri" w:hAnsi="Calibri" w:cs="Calibri"/>
                <w:color w:val="000000"/>
                <w:sz w:val="22"/>
                <w:szCs w:val="22"/>
              </w:rPr>
            </w:pPr>
            <w:r>
              <w:rPr>
                <w:rFonts w:ascii="Calibri" w:hAnsi="Calibri" w:cs="Calibri"/>
                <w:color w:val="000000"/>
                <w:sz w:val="22"/>
                <w:szCs w:val="22"/>
              </w:rPr>
              <w:t>PL-1918 (CE/LS) E-358</w:t>
            </w:r>
          </w:p>
        </w:tc>
        <w:tc>
          <w:tcPr>
            <w:tcW w:w="2040" w:type="dxa"/>
            <w:tcBorders>
              <w:top w:val="nil"/>
              <w:left w:val="nil"/>
              <w:bottom w:val="single" w:sz="4" w:space="0" w:color="auto"/>
              <w:right w:val="single" w:sz="4" w:space="0" w:color="auto"/>
            </w:tcBorders>
            <w:shd w:val="clear" w:color="auto" w:fill="auto"/>
            <w:noWrap/>
            <w:vAlign w:val="bottom"/>
            <w:hideMark/>
          </w:tcPr>
          <w:p w14:paraId="5A4C32F9" w14:textId="77777777" w:rsidR="00A84225" w:rsidRDefault="00A84225">
            <w:pPr>
              <w:rPr>
                <w:rFonts w:ascii="Calibri" w:hAnsi="Calibri" w:cs="Calibri"/>
                <w:color w:val="000000"/>
                <w:sz w:val="22"/>
                <w:szCs w:val="22"/>
              </w:rPr>
            </w:pPr>
            <w:r>
              <w:rPr>
                <w:rFonts w:ascii="Calibri" w:hAnsi="Calibri" w:cs="Calibri"/>
                <w:color w:val="000000"/>
                <w:sz w:val="22"/>
                <w:szCs w:val="22"/>
              </w:rPr>
              <w:t>Meridian</w:t>
            </w:r>
          </w:p>
        </w:tc>
        <w:tc>
          <w:tcPr>
            <w:tcW w:w="1000" w:type="dxa"/>
            <w:tcBorders>
              <w:top w:val="nil"/>
              <w:left w:val="nil"/>
              <w:bottom w:val="single" w:sz="4" w:space="0" w:color="auto"/>
              <w:right w:val="single" w:sz="4" w:space="0" w:color="auto"/>
            </w:tcBorders>
            <w:shd w:val="clear" w:color="auto" w:fill="auto"/>
            <w:noWrap/>
            <w:vAlign w:val="bottom"/>
            <w:hideMark/>
          </w:tcPr>
          <w:p w14:paraId="384C5040" w14:textId="77777777" w:rsidR="00A84225" w:rsidRDefault="00A84225">
            <w:pPr>
              <w:rPr>
                <w:rFonts w:ascii="Calibri" w:hAnsi="Calibri" w:cs="Calibri"/>
                <w:color w:val="000000"/>
                <w:sz w:val="22"/>
                <w:szCs w:val="22"/>
              </w:rPr>
            </w:pPr>
            <w:r>
              <w:rPr>
                <w:rFonts w:ascii="Calibri" w:hAnsi="Calibri" w:cs="Calibri"/>
                <w:color w:val="000000"/>
                <w:sz w:val="22"/>
                <w:szCs w:val="22"/>
              </w:rPr>
              <w:t>ID</w:t>
            </w:r>
          </w:p>
        </w:tc>
        <w:tc>
          <w:tcPr>
            <w:tcW w:w="1120" w:type="dxa"/>
            <w:tcBorders>
              <w:top w:val="nil"/>
              <w:left w:val="nil"/>
              <w:bottom w:val="single" w:sz="4" w:space="0" w:color="auto"/>
              <w:right w:val="single" w:sz="4" w:space="0" w:color="auto"/>
            </w:tcBorders>
            <w:shd w:val="clear" w:color="auto" w:fill="auto"/>
            <w:noWrap/>
            <w:vAlign w:val="bottom"/>
            <w:hideMark/>
          </w:tcPr>
          <w:p w14:paraId="01D88274" w14:textId="77777777" w:rsidR="00A84225" w:rsidRDefault="00A84225">
            <w:pPr>
              <w:jc w:val="right"/>
              <w:rPr>
                <w:rFonts w:ascii="Calibri" w:hAnsi="Calibri" w:cs="Calibri"/>
                <w:color w:val="000000"/>
                <w:sz w:val="22"/>
                <w:szCs w:val="22"/>
              </w:rPr>
            </w:pPr>
            <w:r>
              <w:rPr>
                <w:rFonts w:ascii="Calibri" w:hAnsi="Calibri" w:cs="Calibri"/>
                <w:color w:val="000000"/>
                <w:sz w:val="22"/>
                <w:szCs w:val="22"/>
              </w:rPr>
              <w:t>10/8/21</w:t>
            </w:r>
          </w:p>
        </w:tc>
      </w:tr>
      <w:tr w:rsidR="00A84225" w14:paraId="6F7DAE9E" w14:textId="77777777" w:rsidTr="00A84225">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62246D2" w14:textId="77777777" w:rsidR="00A84225" w:rsidRDefault="00A84225">
            <w:pPr>
              <w:rPr>
                <w:rFonts w:ascii="Calibri" w:hAnsi="Calibri" w:cs="Calibri"/>
                <w:color w:val="000000"/>
                <w:sz w:val="22"/>
                <w:szCs w:val="22"/>
              </w:rPr>
            </w:pPr>
            <w:r>
              <w:rPr>
                <w:rFonts w:ascii="Calibri" w:hAnsi="Calibri" w:cs="Calibri"/>
                <w:color w:val="000000"/>
                <w:sz w:val="22"/>
                <w:szCs w:val="22"/>
              </w:rPr>
              <w:t>Allen R</w:t>
            </w:r>
          </w:p>
        </w:tc>
        <w:tc>
          <w:tcPr>
            <w:tcW w:w="1740" w:type="dxa"/>
            <w:tcBorders>
              <w:top w:val="nil"/>
              <w:left w:val="nil"/>
              <w:bottom w:val="single" w:sz="4" w:space="0" w:color="auto"/>
              <w:right w:val="single" w:sz="4" w:space="0" w:color="auto"/>
            </w:tcBorders>
            <w:shd w:val="clear" w:color="auto" w:fill="auto"/>
            <w:noWrap/>
            <w:vAlign w:val="bottom"/>
            <w:hideMark/>
          </w:tcPr>
          <w:p w14:paraId="5C03C96B" w14:textId="77777777" w:rsidR="00A84225" w:rsidRDefault="00A84225">
            <w:pPr>
              <w:rPr>
                <w:rFonts w:ascii="Calibri" w:hAnsi="Calibri" w:cs="Calibri"/>
                <w:color w:val="000000"/>
                <w:sz w:val="22"/>
                <w:szCs w:val="22"/>
              </w:rPr>
            </w:pPr>
            <w:r>
              <w:rPr>
                <w:rFonts w:ascii="Calibri" w:hAnsi="Calibri" w:cs="Calibri"/>
                <w:color w:val="000000"/>
                <w:sz w:val="22"/>
                <w:szCs w:val="22"/>
              </w:rPr>
              <w:t>Johnson</w:t>
            </w:r>
          </w:p>
        </w:tc>
        <w:tc>
          <w:tcPr>
            <w:tcW w:w="2220" w:type="dxa"/>
            <w:tcBorders>
              <w:top w:val="nil"/>
              <w:left w:val="nil"/>
              <w:bottom w:val="single" w:sz="4" w:space="0" w:color="auto"/>
              <w:right w:val="single" w:sz="4" w:space="0" w:color="auto"/>
            </w:tcBorders>
            <w:shd w:val="clear" w:color="auto" w:fill="auto"/>
            <w:noWrap/>
            <w:vAlign w:val="bottom"/>
            <w:hideMark/>
          </w:tcPr>
          <w:p w14:paraId="1852F3A0" w14:textId="77777777" w:rsidR="00A84225" w:rsidRDefault="00A84225">
            <w:pPr>
              <w:rPr>
                <w:rFonts w:ascii="Calibri" w:hAnsi="Calibri" w:cs="Calibri"/>
                <w:color w:val="000000"/>
                <w:sz w:val="22"/>
                <w:szCs w:val="22"/>
              </w:rPr>
            </w:pPr>
            <w:r>
              <w:rPr>
                <w:rFonts w:ascii="Calibri" w:hAnsi="Calibri" w:cs="Calibri"/>
                <w:color w:val="000000"/>
                <w:sz w:val="22"/>
                <w:szCs w:val="22"/>
              </w:rPr>
              <w:t>L-1029</w:t>
            </w:r>
          </w:p>
        </w:tc>
        <w:tc>
          <w:tcPr>
            <w:tcW w:w="2040" w:type="dxa"/>
            <w:tcBorders>
              <w:top w:val="nil"/>
              <w:left w:val="nil"/>
              <w:bottom w:val="single" w:sz="4" w:space="0" w:color="auto"/>
              <w:right w:val="single" w:sz="4" w:space="0" w:color="auto"/>
            </w:tcBorders>
            <w:shd w:val="clear" w:color="auto" w:fill="auto"/>
            <w:noWrap/>
            <w:vAlign w:val="bottom"/>
            <w:hideMark/>
          </w:tcPr>
          <w:p w14:paraId="41590E3A" w14:textId="77777777" w:rsidR="00A84225" w:rsidRDefault="00A84225">
            <w:pPr>
              <w:rPr>
                <w:rFonts w:ascii="Calibri" w:hAnsi="Calibri" w:cs="Calibri"/>
                <w:color w:val="000000"/>
                <w:sz w:val="22"/>
                <w:szCs w:val="22"/>
              </w:rPr>
            </w:pPr>
            <w:r>
              <w:rPr>
                <w:rFonts w:ascii="Calibri" w:hAnsi="Calibri" w:cs="Calibri"/>
                <w:color w:val="000000"/>
                <w:sz w:val="22"/>
                <w:szCs w:val="22"/>
              </w:rPr>
              <w:t>Nampa</w:t>
            </w:r>
          </w:p>
        </w:tc>
        <w:tc>
          <w:tcPr>
            <w:tcW w:w="1000" w:type="dxa"/>
            <w:tcBorders>
              <w:top w:val="nil"/>
              <w:left w:val="nil"/>
              <w:bottom w:val="single" w:sz="4" w:space="0" w:color="auto"/>
              <w:right w:val="single" w:sz="4" w:space="0" w:color="auto"/>
            </w:tcBorders>
            <w:shd w:val="clear" w:color="auto" w:fill="auto"/>
            <w:noWrap/>
            <w:vAlign w:val="bottom"/>
            <w:hideMark/>
          </w:tcPr>
          <w:p w14:paraId="10839D64" w14:textId="77777777" w:rsidR="00A84225" w:rsidRDefault="00A84225">
            <w:pPr>
              <w:rPr>
                <w:rFonts w:ascii="Calibri" w:hAnsi="Calibri" w:cs="Calibri"/>
                <w:color w:val="000000"/>
                <w:sz w:val="22"/>
                <w:szCs w:val="22"/>
              </w:rPr>
            </w:pPr>
            <w:r>
              <w:rPr>
                <w:rFonts w:ascii="Calibri" w:hAnsi="Calibri" w:cs="Calibri"/>
                <w:color w:val="000000"/>
                <w:sz w:val="22"/>
                <w:szCs w:val="22"/>
              </w:rPr>
              <w:t>ID</w:t>
            </w:r>
          </w:p>
        </w:tc>
        <w:tc>
          <w:tcPr>
            <w:tcW w:w="1120" w:type="dxa"/>
            <w:tcBorders>
              <w:top w:val="nil"/>
              <w:left w:val="nil"/>
              <w:bottom w:val="single" w:sz="4" w:space="0" w:color="auto"/>
              <w:right w:val="single" w:sz="4" w:space="0" w:color="auto"/>
            </w:tcBorders>
            <w:shd w:val="clear" w:color="auto" w:fill="auto"/>
            <w:noWrap/>
            <w:vAlign w:val="bottom"/>
            <w:hideMark/>
          </w:tcPr>
          <w:p w14:paraId="56E377F4" w14:textId="77777777" w:rsidR="00A84225" w:rsidRDefault="00A84225">
            <w:pPr>
              <w:jc w:val="right"/>
              <w:rPr>
                <w:rFonts w:ascii="Calibri" w:hAnsi="Calibri" w:cs="Calibri"/>
                <w:color w:val="000000"/>
                <w:sz w:val="22"/>
                <w:szCs w:val="22"/>
              </w:rPr>
            </w:pPr>
            <w:r>
              <w:rPr>
                <w:rFonts w:ascii="Calibri" w:hAnsi="Calibri" w:cs="Calibri"/>
                <w:color w:val="000000"/>
                <w:sz w:val="22"/>
                <w:szCs w:val="22"/>
              </w:rPr>
              <w:t>10/1/21</w:t>
            </w:r>
          </w:p>
        </w:tc>
      </w:tr>
    </w:tbl>
    <w:p w14:paraId="413D946B" w14:textId="77777777" w:rsidR="00A02F93" w:rsidRDefault="00666105" w:rsidP="003354ED">
      <w:pPr>
        <w:shd w:val="clear" w:color="auto" w:fill="FFFFFF"/>
        <w:ind w:left="150" w:right="300"/>
        <w:divId w:val="1107387650"/>
        <w:rPr>
          <w:sz w:val="20"/>
          <w:szCs w:val="20"/>
        </w:rPr>
      </w:pPr>
      <w:r>
        <w:fldChar w:fldCharType="begin"/>
      </w:r>
      <w:r>
        <w:instrText xml:space="preserve"> LINK </w:instrText>
      </w:r>
      <w:r w:rsidR="00667C3B">
        <w:instrText xml:space="preserve">Excel.Sheet.8 "\\\\PELServerNew\\E\\licensing\\Publications\\newsbulletin\\Deceased for news bulletin.xls" Sheet1!R279C1:R305C5 </w:instrText>
      </w:r>
      <w:r>
        <w:instrText xml:space="preserve">\a \f 4 \h </w:instrText>
      </w:r>
      <w:r w:rsidR="008169FB">
        <w:instrText xml:space="preserve"> \* MERGEFORMAT </w:instrText>
      </w:r>
      <w:r>
        <w:fldChar w:fldCharType="separate"/>
      </w:r>
    </w:p>
    <w:p w14:paraId="1C0E2F2F" w14:textId="5409D793" w:rsidR="0029282F" w:rsidRPr="0029282F" w:rsidRDefault="00666105" w:rsidP="000C50C3">
      <w:pPr>
        <w:shd w:val="clear" w:color="auto" w:fill="FFFFFF"/>
        <w:rPr>
          <w:rFonts w:ascii="Open Sans" w:hAnsi="Open Sans"/>
          <w:color w:val="000000"/>
        </w:rPr>
      </w:pPr>
      <w:r>
        <w:rPr>
          <w:rFonts w:ascii="Open Sans" w:hAnsi="Open Sans"/>
          <w:color w:val="999999"/>
          <w:sz w:val="21"/>
          <w:szCs w:val="21"/>
        </w:rPr>
        <w:fldChar w:fldCharType="end"/>
      </w:r>
    </w:p>
    <w:p w14:paraId="0A108873" w14:textId="77777777" w:rsidR="00B551A3" w:rsidRDefault="00B551A3">
      <w:pPr>
        <w:rPr>
          <w:b/>
          <w:u w:val="single"/>
        </w:rPr>
      </w:pPr>
      <w:r>
        <w:rPr>
          <w:b/>
          <w:u w:val="single"/>
        </w:rPr>
        <w:br w:type="page"/>
      </w:r>
    </w:p>
    <w:p w14:paraId="0ED42047" w14:textId="0308F7A1" w:rsidR="005D745F" w:rsidRDefault="005D745F" w:rsidP="005D745F">
      <w:pPr>
        <w:rPr>
          <w:u w:val="single"/>
        </w:rPr>
      </w:pPr>
      <w:r>
        <w:rPr>
          <w:b/>
          <w:u w:val="single"/>
        </w:rPr>
        <w:lastRenderedPageBreak/>
        <w:t>CALENDAR OF UPCOMING EVENTS</w:t>
      </w:r>
    </w:p>
    <w:p w14:paraId="7AE6EAAD" w14:textId="77777777" w:rsidR="005D745F" w:rsidRDefault="005D745F" w:rsidP="005D745F">
      <w:pPr>
        <w:tabs>
          <w:tab w:val="right" w:leader="dot" w:pos="10800"/>
        </w:tabs>
        <w:jc w:val="both"/>
      </w:pPr>
    </w:p>
    <w:p w14:paraId="07C5F978" w14:textId="4A510740" w:rsidR="005D745F" w:rsidRDefault="005D745F" w:rsidP="005D745F">
      <w:pPr>
        <w:tabs>
          <w:tab w:val="right" w:leader="dot" w:pos="10800"/>
        </w:tabs>
        <w:jc w:val="both"/>
      </w:pPr>
      <w:r>
        <w:t xml:space="preserve">February </w:t>
      </w:r>
      <w:r w:rsidR="0023760A">
        <w:t>14</w:t>
      </w:r>
      <w:r>
        <w:t>-</w:t>
      </w:r>
      <w:r w:rsidR="0023760A">
        <w:t>15</w:t>
      </w:r>
      <w:r>
        <w:t>, 2022</w:t>
      </w:r>
      <w:r>
        <w:tab/>
        <w:t>Board Meeting in M</w:t>
      </w:r>
      <w:r w:rsidR="0023760A">
        <w:t>oscow</w:t>
      </w:r>
      <w:r>
        <w:t>, Idaho</w:t>
      </w:r>
    </w:p>
    <w:p w14:paraId="51002591" w14:textId="3451FF8C" w:rsidR="005D745F" w:rsidRDefault="0046205E" w:rsidP="005D745F">
      <w:pPr>
        <w:tabs>
          <w:tab w:val="right" w:leader="dot" w:pos="10800"/>
        </w:tabs>
        <w:jc w:val="both"/>
      </w:pPr>
      <w:r>
        <w:t>February 24</w:t>
      </w:r>
      <w:r w:rsidR="005D745F">
        <w:t>, 2022</w:t>
      </w:r>
      <w:r w:rsidR="005D745F">
        <w:tab/>
        <w:t>Deadline for Registering with NCEES for April PE Exams</w:t>
      </w:r>
    </w:p>
    <w:p w14:paraId="0DAE15A1" w14:textId="63991185" w:rsidR="005D745F" w:rsidRDefault="005D745F" w:rsidP="005D745F">
      <w:pPr>
        <w:tabs>
          <w:tab w:val="right" w:leader="dot" w:pos="10800"/>
        </w:tabs>
        <w:jc w:val="both"/>
      </w:pPr>
      <w:r>
        <w:t xml:space="preserve">April </w:t>
      </w:r>
      <w:r w:rsidR="00A55393">
        <w:t>14</w:t>
      </w:r>
      <w:r>
        <w:t>-</w:t>
      </w:r>
      <w:r w:rsidR="00A55393">
        <w:t>15</w:t>
      </w:r>
      <w:r>
        <w:t>, 202</w:t>
      </w:r>
      <w:r w:rsidR="00A55393">
        <w:t>2</w:t>
      </w:r>
      <w:r>
        <w:tab/>
        <w:t>Board Meeting in Meridian, Idaho</w:t>
      </w:r>
    </w:p>
    <w:p w14:paraId="6A806ED1" w14:textId="37E59AC0" w:rsidR="005D745F" w:rsidRDefault="005D745F" w:rsidP="005D745F">
      <w:pPr>
        <w:tabs>
          <w:tab w:val="right" w:leader="dot" w:pos="10800"/>
        </w:tabs>
        <w:jc w:val="both"/>
      </w:pPr>
      <w:r>
        <w:t xml:space="preserve">April </w:t>
      </w:r>
      <w:r w:rsidR="00AB6068">
        <w:t>22-23</w:t>
      </w:r>
      <w:r>
        <w:t>, 202</w:t>
      </w:r>
      <w:r w:rsidR="00A55393">
        <w:t>2</w:t>
      </w:r>
      <w:r>
        <w:tab/>
        <w:t>PE</w:t>
      </w:r>
      <w:r w:rsidR="00AB6068">
        <w:t>/SE</w:t>
      </w:r>
      <w:r>
        <w:t xml:space="preserve"> Examinations in Boise, Idaho</w:t>
      </w:r>
    </w:p>
    <w:p w14:paraId="0A9EB9ED" w14:textId="2A7E2BC5" w:rsidR="00A55393" w:rsidRDefault="00A55393" w:rsidP="00A55393">
      <w:pPr>
        <w:tabs>
          <w:tab w:val="right" w:leader="dot" w:pos="10800"/>
        </w:tabs>
        <w:jc w:val="both"/>
      </w:pPr>
      <w:r>
        <w:t>May 19-21, 2022</w:t>
      </w:r>
      <w:r>
        <w:tab/>
        <w:t>NCEES Western Zone Meeting in Stateline, NV</w:t>
      </w:r>
    </w:p>
    <w:p w14:paraId="5C284401" w14:textId="15932FA6" w:rsidR="005D745F" w:rsidRDefault="005D745F" w:rsidP="005D745F">
      <w:pPr>
        <w:tabs>
          <w:tab w:val="right" w:leader="dot" w:pos="10800"/>
        </w:tabs>
        <w:jc w:val="both"/>
      </w:pPr>
      <w:r>
        <w:t xml:space="preserve">June </w:t>
      </w:r>
      <w:r w:rsidR="00A55393">
        <w:t>9</w:t>
      </w:r>
      <w:r>
        <w:t>-</w:t>
      </w:r>
      <w:r w:rsidR="00A55393">
        <w:t>10</w:t>
      </w:r>
      <w:r>
        <w:t>, 202</w:t>
      </w:r>
      <w:r w:rsidR="00A55393">
        <w:t>2</w:t>
      </w:r>
      <w:r>
        <w:tab/>
        <w:t>Board &amp; ISPE Meeting in Boise, Idaho</w:t>
      </w:r>
    </w:p>
    <w:p w14:paraId="0FC5D2C7" w14:textId="3527A14B" w:rsidR="005D745F" w:rsidRDefault="00A55393" w:rsidP="005D745F">
      <w:pPr>
        <w:tabs>
          <w:tab w:val="right" w:leader="dot" w:pos="10800"/>
        </w:tabs>
        <w:jc w:val="both"/>
      </w:pPr>
      <w:r>
        <w:t>July 28-29, 2022</w:t>
      </w:r>
      <w:r w:rsidR="005D745F">
        <w:tab/>
        <w:t>Board Retreat in Riggins, Idaho</w:t>
      </w:r>
    </w:p>
    <w:p w14:paraId="3333CBCC" w14:textId="6965219D" w:rsidR="005D745F" w:rsidRDefault="005D745F" w:rsidP="005D745F">
      <w:pPr>
        <w:tabs>
          <w:tab w:val="right" w:leader="dot" w:pos="10800"/>
        </w:tabs>
        <w:jc w:val="both"/>
      </w:pPr>
      <w:bookmarkStart w:id="6" w:name="_Hlk69388483"/>
      <w:r>
        <w:t xml:space="preserve">August </w:t>
      </w:r>
      <w:r w:rsidR="00A55393">
        <w:t>23</w:t>
      </w:r>
      <w:r>
        <w:t>-2</w:t>
      </w:r>
      <w:r w:rsidR="00A55393">
        <w:t>6</w:t>
      </w:r>
      <w:r>
        <w:t>, 202</w:t>
      </w:r>
      <w:r w:rsidR="00A55393">
        <w:t>2</w:t>
      </w:r>
      <w:r>
        <w:tab/>
        <w:t xml:space="preserve">NCEES Annual Meeting in </w:t>
      </w:r>
      <w:r w:rsidR="00A55393">
        <w:t>Carlsbad, CA</w:t>
      </w:r>
    </w:p>
    <w:bookmarkEnd w:id="6"/>
    <w:p w14:paraId="651E3117" w14:textId="3103C6DF" w:rsidR="005D745F" w:rsidRDefault="005D745F" w:rsidP="005D745F">
      <w:pPr>
        <w:tabs>
          <w:tab w:val="right" w:leader="dot" w:pos="10800"/>
        </w:tabs>
        <w:jc w:val="both"/>
      </w:pPr>
      <w:r>
        <w:t>August 2</w:t>
      </w:r>
      <w:r w:rsidR="00AB6068">
        <w:t>6</w:t>
      </w:r>
      <w:r>
        <w:t>, 202</w:t>
      </w:r>
      <w:r w:rsidR="00AB6068">
        <w:t>2</w:t>
      </w:r>
      <w:r>
        <w:tab/>
      </w:r>
      <w:bookmarkStart w:id="7" w:name="_Hlk22715037"/>
      <w:r>
        <w:t>Deadline for Registering with NCEES for October PE Exams</w:t>
      </w:r>
      <w:bookmarkEnd w:id="7"/>
    </w:p>
    <w:p w14:paraId="524E3358" w14:textId="0148C433" w:rsidR="005D745F" w:rsidRDefault="005D745F" w:rsidP="005D745F">
      <w:pPr>
        <w:tabs>
          <w:tab w:val="right" w:leader="dot" w:pos="10800"/>
        </w:tabs>
        <w:jc w:val="both"/>
      </w:pPr>
      <w:r>
        <w:t xml:space="preserve">September </w:t>
      </w:r>
      <w:r w:rsidR="00A55393">
        <w:t>15</w:t>
      </w:r>
      <w:r>
        <w:t>-1</w:t>
      </w:r>
      <w:r w:rsidR="00A55393">
        <w:t>6</w:t>
      </w:r>
      <w:r>
        <w:t>, 202</w:t>
      </w:r>
      <w:r w:rsidR="00A55393">
        <w:t>2</w:t>
      </w:r>
      <w:r>
        <w:tab/>
        <w:t>Board Meeting in Meridian, Idaho</w:t>
      </w:r>
    </w:p>
    <w:p w14:paraId="1D1497B4" w14:textId="6ECD12EB" w:rsidR="005D745F" w:rsidRDefault="005D745F" w:rsidP="005D745F">
      <w:pPr>
        <w:tabs>
          <w:tab w:val="right" w:leader="dot" w:pos="10800"/>
        </w:tabs>
        <w:jc w:val="both"/>
      </w:pPr>
      <w:r>
        <w:t xml:space="preserve">October </w:t>
      </w:r>
      <w:r w:rsidR="00AB6068">
        <w:t>21-22</w:t>
      </w:r>
      <w:r>
        <w:t>, 202</w:t>
      </w:r>
      <w:r w:rsidR="00A55393">
        <w:t>2</w:t>
      </w:r>
      <w:r>
        <w:tab/>
        <w:t>PE</w:t>
      </w:r>
      <w:r w:rsidR="00AB6068">
        <w:t>/SE</w:t>
      </w:r>
      <w:r>
        <w:t xml:space="preserve"> Examinations in Boise, Idaho</w:t>
      </w:r>
    </w:p>
    <w:p w14:paraId="3A0C9AF9" w14:textId="44670561" w:rsidR="005D745F" w:rsidRDefault="005D745F" w:rsidP="005D745F">
      <w:pPr>
        <w:tabs>
          <w:tab w:val="right" w:leader="dot" w:pos="10800"/>
        </w:tabs>
        <w:jc w:val="both"/>
      </w:pPr>
      <w:r>
        <w:t>November 1</w:t>
      </w:r>
      <w:r w:rsidR="00A55393">
        <w:t>7</w:t>
      </w:r>
      <w:r>
        <w:t>-1</w:t>
      </w:r>
      <w:r w:rsidR="00A55393">
        <w:t>8</w:t>
      </w:r>
      <w:r>
        <w:t>, 202</w:t>
      </w:r>
      <w:r w:rsidR="00A55393">
        <w:t>2</w:t>
      </w:r>
      <w:r>
        <w:tab/>
        <w:t>Board Meeting with University Deans in Meridian, Idaho</w:t>
      </w:r>
    </w:p>
    <w:p w14:paraId="10A22058" w14:textId="77777777" w:rsidR="005D745F" w:rsidRDefault="005D745F" w:rsidP="005D745F">
      <w:pPr>
        <w:jc w:val="both"/>
      </w:pPr>
      <w:r>
        <w:tab/>
      </w:r>
    </w:p>
    <w:p w14:paraId="36725A96" w14:textId="77777777" w:rsidR="00F553D0" w:rsidRDefault="00F776A1" w:rsidP="00662AA1">
      <w:pPr>
        <w:jc w:val="both"/>
      </w:pPr>
      <w:r>
        <w:tab/>
      </w:r>
    </w:p>
    <w:p w14:paraId="5C09FB64" w14:textId="77777777" w:rsidR="00662AA1" w:rsidRDefault="00EA76A6" w:rsidP="00662AA1">
      <w:pPr>
        <w:jc w:val="both"/>
      </w:pPr>
      <w:r>
        <w:t xml:space="preserve">  </w:t>
      </w:r>
    </w:p>
    <w:p w14:paraId="05FE0F70" w14:textId="77777777" w:rsidR="000B5FC2" w:rsidRPr="00143D62" w:rsidRDefault="000B5FC2" w:rsidP="003C584A">
      <w:pPr>
        <w:autoSpaceDE w:val="0"/>
        <w:autoSpaceDN w:val="0"/>
        <w:adjustRightInd w:val="0"/>
        <w:rPr>
          <w:b/>
          <w:bCs/>
          <w:sz w:val="28"/>
          <w:szCs w:val="28"/>
        </w:rPr>
      </w:pPr>
      <w:r w:rsidRPr="00143D62">
        <w:rPr>
          <w:b/>
          <w:bCs/>
          <w:sz w:val="28"/>
          <w:szCs w:val="28"/>
        </w:rPr>
        <w:t>Board Staff</w:t>
      </w:r>
    </w:p>
    <w:p w14:paraId="7274D95E" w14:textId="089492D0" w:rsidR="000B5FC2" w:rsidRPr="00646F0F" w:rsidRDefault="000B5FC2" w:rsidP="003C584A">
      <w:pPr>
        <w:autoSpaceDE w:val="0"/>
        <w:autoSpaceDN w:val="0"/>
        <w:adjustRightInd w:val="0"/>
      </w:pPr>
      <w:r w:rsidRPr="00646F0F">
        <w:t xml:space="preserve">James L. Szatkowski, PE </w:t>
      </w:r>
      <w:r w:rsidR="00A44BC8">
        <w:t>Acting</w:t>
      </w:r>
      <w:r w:rsidRPr="00646F0F">
        <w:t xml:space="preserve"> Director</w:t>
      </w:r>
    </w:p>
    <w:p w14:paraId="07C3D51A" w14:textId="55B1067D" w:rsidR="000B5FC2" w:rsidRDefault="0029327D" w:rsidP="003C584A">
      <w:pPr>
        <w:autoSpaceDE w:val="0"/>
        <w:autoSpaceDN w:val="0"/>
        <w:adjustRightInd w:val="0"/>
      </w:pPr>
      <w:hyperlink r:id="rId21" w:history="1">
        <w:r w:rsidR="002365BD" w:rsidRPr="00D42737">
          <w:rPr>
            <w:rStyle w:val="Hyperlink"/>
          </w:rPr>
          <w:t>jim.szatkowski@ipels.idaho.gov</w:t>
        </w:r>
      </w:hyperlink>
    </w:p>
    <w:p w14:paraId="7ED2F3EC" w14:textId="77777777" w:rsidR="000B5FC2" w:rsidRPr="00646F0F" w:rsidRDefault="000B5FC2" w:rsidP="003C584A">
      <w:pPr>
        <w:autoSpaceDE w:val="0"/>
        <w:autoSpaceDN w:val="0"/>
        <w:adjustRightInd w:val="0"/>
      </w:pPr>
      <w:r w:rsidRPr="00646F0F">
        <w:t>Jennifer Rowe, Administrative Assistant</w:t>
      </w:r>
    </w:p>
    <w:p w14:paraId="7DE4AEC0" w14:textId="19318D5D" w:rsidR="000B5FC2" w:rsidRDefault="0029327D" w:rsidP="003C584A">
      <w:pPr>
        <w:autoSpaceDE w:val="0"/>
        <w:autoSpaceDN w:val="0"/>
        <w:adjustRightInd w:val="0"/>
      </w:pPr>
      <w:hyperlink r:id="rId22" w:history="1">
        <w:r w:rsidR="002365BD" w:rsidRPr="00D42737">
          <w:rPr>
            <w:rStyle w:val="Hyperlink"/>
          </w:rPr>
          <w:t>jennifer.rowe@ipels.idaho.gov</w:t>
        </w:r>
      </w:hyperlink>
    </w:p>
    <w:p w14:paraId="4910EC11" w14:textId="77777777" w:rsidR="000B5FC2" w:rsidRPr="00646F0F" w:rsidRDefault="000B5FC2" w:rsidP="003C584A">
      <w:pPr>
        <w:autoSpaceDE w:val="0"/>
        <w:autoSpaceDN w:val="0"/>
        <w:adjustRightInd w:val="0"/>
      </w:pPr>
      <w:r w:rsidRPr="00646F0F">
        <w:t>Edith Williams, Technical Records Specialist</w:t>
      </w:r>
    </w:p>
    <w:p w14:paraId="293D2CCE" w14:textId="7906C37F" w:rsidR="0040651B" w:rsidRDefault="0029327D" w:rsidP="003C584A">
      <w:pPr>
        <w:autoSpaceDE w:val="0"/>
        <w:autoSpaceDN w:val="0"/>
        <w:adjustRightInd w:val="0"/>
        <w:rPr>
          <w:rStyle w:val="Hyperlink"/>
        </w:rPr>
      </w:pPr>
      <w:hyperlink r:id="rId23" w:history="1">
        <w:r w:rsidR="0040651B" w:rsidRPr="00122BD8">
          <w:rPr>
            <w:rStyle w:val="Hyperlink"/>
          </w:rPr>
          <w:t>edith.williams@ipels.idaho.gov</w:t>
        </w:r>
      </w:hyperlink>
    </w:p>
    <w:p w14:paraId="352221BC" w14:textId="77777777" w:rsidR="00EB298C" w:rsidRDefault="00EB298C" w:rsidP="00EB298C">
      <w:pPr>
        <w:autoSpaceDE w:val="0"/>
        <w:autoSpaceDN w:val="0"/>
        <w:adjustRightInd w:val="0"/>
      </w:pPr>
      <w:r w:rsidRPr="00646F0F">
        <w:t>Office Phone (208) 373-7210</w:t>
      </w:r>
    </w:p>
    <w:p w14:paraId="1386CAE3" w14:textId="77777777" w:rsidR="00EB298C" w:rsidRDefault="00EB298C" w:rsidP="003C584A">
      <w:pPr>
        <w:autoSpaceDE w:val="0"/>
        <w:autoSpaceDN w:val="0"/>
        <w:adjustRightInd w:val="0"/>
      </w:pPr>
    </w:p>
    <w:sectPr w:rsidR="00EB298C" w:rsidSect="00FF21E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4F696" w14:textId="77777777" w:rsidR="00C26DDA" w:rsidRDefault="00C26DDA">
      <w:r>
        <w:separator/>
      </w:r>
    </w:p>
  </w:endnote>
  <w:endnote w:type="continuationSeparator" w:id="0">
    <w:p w14:paraId="612ECDF2" w14:textId="77777777" w:rsidR="00C26DDA" w:rsidRDefault="00C26DDA">
      <w:r>
        <w:continuationSeparator/>
      </w:r>
    </w:p>
  </w:endnote>
  <w:endnote w:type="continuationNotice" w:id="1">
    <w:p w14:paraId="188BEC11" w14:textId="77777777" w:rsidR="00C26DDA" w:rsidRDefault="00C26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6C150" w14:textId="77777777" w:rsidR="00FC29A9" w:rsidRDefault="00FC29A9">
    <w:pPr>
      <w:pStyle w:val="Footer"/>
      <w:jc w:val="center"/>
    </w:pPr>
    <w:r>
      <w:fldChar w:fldCharType="begin"/>
    </w:r>
    <w:r>
      <w:instrText xml:space="preserve"> PAGE   \* MERGEFORMAT </w:instrText>
    </w:r>
    <w:r>
      <w:fldChar w:fldCharType="separate"/>
    </w:r>
    <w:r>
      <w:rPr>
        <w:noProof/>
      </w:rPr>
      <w:t>20</w:t>
    </w:r>
    <w:r>
      <w:rPr>
        <w:noProof/>
      </w:rPr>
      <w:fldChar w:fldCharType="end"/>
    </w:r>
  </w:p>
  <w:p w14:paraId="3A02D52E" w14:textId="77777777" w:rsidR="00FC29A9" w:rsidRDefault="00FC29A9" w:rsidP="0012453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8FFB6" w14:textId="77777777" w:rsidR="00C26DDA" w:rsidRDefault="00C26DDA">
      <w:r>
        <w:separator/>
      </w:r>
    </w:p>
  </w:footnote>
  <w:footnote w:type="continuationSeparator" w:id="0">
    <w:p w14:paraId="1E2CCB9E" w14:textId="77777777" w:rsidR="00C26DDA" w:rsidRDefault="00C26DDA">
      <w:r>
        <w:continuationSeparator/>
      </w:r>
    </w:p>
  </w:footnote>
  <w:footnote w:type="continuationNotice" w:id="1">
    <w:p w14:paraId="18FCC007" w14:textId="77777777" w:rsidR="00C26DDA" w:rsidRDefault="00C26D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82029" w14:textId="77777777" w:rsidR="00FC29A9" w:rsidRDefault="00FC2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402"/>
    <w:multiLevelType w:val="multilevel"/>
    <w:tmpl w:val="D8388726"/>
    <w:lvl w:ilvl="0">
      <w:start w:val="1"/>
      <w:numFmt w:val="bullet"/>
      <w:lvlText w:val=""/>
      <w:lvlJc w:val="left"/>
      <w:pPr>
        <w:ind w:left="460" w:hanging="360"/>
      </w:pPr>
      <w:rPr>
        <w:rFonts w:ascii="Symbol" w:hAnsi="Symbol" w:hint="default"/>
        <w:b w:val="0"/>
        <w:bCs w:val="0"/>
        <w:w w:val="99"/>
      </w:rPr>
    </w:lvl>
    <w:lvl w:ilvl="1">
      <w:numFmt w:val="bullet"/>
      <w:lvlText w:val="•"/>
      <w:lvlJc w:val="left"/>
      <w:pPr>
        <w:ind w:left="1528" w:hanging="360"/>
      </w:pPr>
    </w:lvl>
    <w:lvl w:ilvl="2">
      <w:numFmt w:val="bullet"/>
      <w:lvlText w:val="•"/>
      <w:lvlJc w:val="left"/>
      <w:pPr>
        <w:ind w:left="2596" w:hanging="360"/>
      </w:pPr>
    </w:lvl>
    <w:lvl w:ilvl="3">
      <w:numFmt w:val="bullet"/>
      <w:lvlText w:val="•"/>
      <w:lvlJc w:val="left"/>
      <w:pPr>
        <w:ind w:left="3664" w:hanging="360"/>
      </w:pPr>
    </w:lvl>
    <w:lvl w:ilvl="4">
      <w:numFmt w:val="bullet"/>
      <w:lvlText w:val="•"/>
      <w:lvlJc w:val="left"/>
      <w:pPr>
        <w:ind w:left="4732" w:hanging="360"/>
      </w:pPr>
    </w:lvl>
    <w:lvl w:ilvl="5">
      <w:numFmt w:val="bullet"/>
      <w:lvlText w:val="•"/>
      <w:lvlJc w:val="left"/>
      <w:pPr>
        <w:ind w:left="5800" w:hanging="360"/>
      </w:pPr>
    </w:lvl>
    <w:lvl w:ilvl="6">
      <w:numFmt w:val="bullet"/>
      <w:lvlText w:val="•"/>
      <w:lvlJc w:val="left"/>
      <w:pPr>
        <w:ind w:left="6868" w:hanging="360"/>
      </w:pPr>
    </w:lvl>
    <w:lvl w:ilvl="7">
      <w:numFmt w:val="bullet"/>
      <w:lvlText w:val="•"/>
      <w:lvlJc w:val="left"/>
      <w:pPr>
        <w:ind w:left="7936" w:hanging="360"/>
      </w:pPr>
    </w:lvl>
    <w:lvl w:ilvl="8">
      <w:numFmt w:val="bullet"/>
      <w:lvlText w:val="•"/>
      <w:lvlJc w:val="left"/>
      <w:pPr>
        <w:ind w:left="9004" w:hanging="360"/>
      </w:pPr>
    </w:lvl>
  </w:abstractNum>
  <w:abstractNum w:abstractNumId="2" w15:restartNumberingAfterBreak="0">
    <w:nsid w:val="07BF4A70"/>
    <w:multiLevelType w:val="hybridMultilevel"/>
    <w:tmpl w:val="C6C2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12B7"/>
    <w:multiLevelType w:val="hybridMultilevel"/>
    <w:tmpl w:val="52EC7AAC"/>
    <w:lvl w:ilvl="0" w:tplc="71322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A7D2D"/>
    <w:multiLevelType w:val="hybridMultilevel"/>
    <w:tmpl w:val="2EFABAF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0D010E57"/>
    <w:multiLevelType w:val="hybridMultilevel"/>
    <w:tmpl w:val="76D2D110"/>
    <w:lvl w:ilvl="0" w:tplc="716A88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10DAC"/>
    <w:multiLevelType w:val="hybridMultilevel"/>
    <w:tmpl w:val="7F4AE0B8"/>
    <w:lvl w:ilvl="0" w:tplc="0409000F">
      <w:start w:val="1"/>
      <w:numFmt w:val="decimal"/>
      <w:lvlText w:val="%1."/>
      <w:lvlJc w:val="left"/>
      <w:pPr>
        <w:ind w:left="1360" w:hanging="360"/>
      </w:pPr>
      <w:rPr>
        <w:rFonts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7" w15:restartNumberingAfterBreak="0">
    <w:nsid w:val="181B042F"/>
    <w:multiLevelType w:val="hybridMultilevel"/>
    <w:tmpl w:val="605C0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B41F7"/>
    <w:multiLevelType w:val="hybridMultilevel"/>
    <w:tmpl w:val="2ACC43D2"/>
    <w:lvl w:ilvl="0" w:tplc="348C511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A6143"/>
    <w:multiLevelType w:val="hybridMultilevel"/>
    <w:tmpl w:val="2CC4B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3B059E"/>
    <w:multiLevelType w:val="multilevel"/>
    <w:tmpl w:val="45B48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CB08F0"/>
    <w:multiLevelType w:val="hybridMultilevel"/>
    <w:tmpl w:val="8DE643AE"/>
    <w:lvl w:ilvl="0" w:tplc="0409000F">
      <w:start w:val="1"/>
      <w:numFmt w:val="decimal"/>
      <w:lvlText w:val="%1."/>
      <w:lvlJc w:val="left"/>
      <w:pPr>
        <w:ind w:left="767" w:hanging="360"/>
      </w:pPr>
    </w:lvl>
    <w:lvl w:ilvl="1" w:tplc="04090019">
      <w:start w:val="1"/>
      <w:numFmt w:val="lowerLetter"/>
      <w:lvlText w:val="%2."/>
      <w:lvlJc w:val="left"/>
      <w:pPr>
        <w:ind w:left="1487" w:hanging="360"/>
      </w:pPr>
    </w:lvl>
    <w:lvl w:ilvl="2" w:tplc="0409001B">
      <w:start w:val="1"/>
      <w:numFmt w:val="lowerRoman"/>
      <w:lvlText w:val="%3."/>
      <w:lvlJc w:val="right"/>
      <w:pPr>
        <w:ind w:left="2207" w:hanging="180"/>
      </w:pPr>
    </w:lvl>
    <w:lvl w:ilvl="3" w:tplc="0409000F">
      <w:start w:val="1"/>
      <w:numFmt w:val="decimal"/>
      <w:lvlText w:val="%4."/>
      <w:lvlJc w:val="left"/>
      <w:pPr>
        <w:ind w:left="2927" w:hanging="360"/>
      </w:pPr>
    </w:lvl>
    <w:lvl w:ilvl="4" w:tplc="04090019">
      <w:start w:val="1"/>
      <w:numFmt w:val="lowerLetter"/>
      <w:lvlText w:val="%5."/>
      <w:lvlJc w:val="left"/>
      <w:pPr>
        <w:ind w:left="3647" w:hanging="360"/>
      </w:pPr>
    </w:lvl>
    <w:lvl w:ilvl="5" w:tplc="0409001B">
      <w:start w:val="1"/>
      <w:numFmt w:val="lowerRoman"/>
      <w:lvlText w:val="%6."/>
      <w:lvlJc w:val="right"/>
      <w:pPr>
        <w:ind w:left="4367" w:hanging="180"/>
      </w:pPr>
    </w:lvl>
    <w:lvl w:ilvl="6" w:tplc="0409000F">
      <w:start w:val="1"/>
      <w:numFmt w:val="decimal"/>
      <w:lvlText w:val="%7."/>
      <w:lvlJc w:val="left"/>
      <w:pPr>
        <w:ind w:left="5087" w:hanging="360"/>
      </w:pPr>
    </w:lvl>
    <w:lvl w:ilvl="7" w:tplc="04090019">
      <w:start w:val="1"/>
      <w:numFmt w:val="lowerLetter"/>
      <w:lvlText w:val="%8."/>
      <w:lvlJc w:val="left"/>
      <w:pPr>
        <w:ind w:left="5807" w:hanging="360"/>
      </w:pPr>
    </w:lvl>
    <w:lvl w:ilvl="8" w:tplc="0409001B">
      <w:start w:val="1"/>
      <w:numFmt w:val="lowerRoman"/>
      <w:lvlText w:val="%9."/>
      <w:lvlJc w:val="right"/>
      <w:pPr>
        <w:ind w:left="6527" w:hanging="180"/>
      </w:pPr>
    </w:lvl>
  </w:abstractNum>
  <w:abstractNum w:abstractNumId="12" w15:restartNumberingAfterBreak="0">
    <w:nsid w:val="40DB634D"/>
    <w:multiLevelType w:val="multilevel"/>
    <w:tmpl w:val="AE8010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6600AA4"/>
    <w:multiLevelType w:val="hybridMultilevel"/>
    <w:tmpl w:val="E69E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52657"/>
    <w:multiLevelType w:val="hybridMultilevel"/>
    <w:tmpl w:val="D5B640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D61C4F"/>
    <w:multiLevelType w:val="multilevel"/>
    <w:tmpl w:val="5026509E"/>
    <w:lvl w:ilvl="0">
      <w:start w:val="1"/>
      <w:numFmt w:val="upperRoman"/>
      <w:pStyle w:val="AgendaHeading1"/>
      <w:lvlText w:val="%1."/>
      <w:lvlJc w:val="left"/>
      <w:pPr>
        <w:tabs>
          <w:tab w:val="num" w:pos="720"/>
        </w:tabs>
        <w:ind w:left="720" w:hanging="720"/>
      </w:pPr>
      <w:rPr>
        <w:rFonts w:ascii="Times New Roman" w:eastAsia="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AgendaHeading2"/>
      <w:lvlText w:val="%2."/>
      <w:lvlJc w:val="left"/>
      <w:pPr>
        <w:tabs>
          <w:tab w:val="num" w:pos="720"/>
        </w:tabs>
        <w:ind w:left="720" w:hanging="720"/>
      </w:pPr>
      <w:rPr>
        <w:rFonts w:ascii="Times New Roman" w:hAnsi="Times New Roman" w:hint="default"/>
        <w:b w:val="0"/>
        <w:i w:val="0"/>
        <w:caps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6" w15:restartNumberingAfterBreak="0">
    <w:nsid w:val="51D21EB2"/>
    <w:multiLevelType w:val="hybridMultilevel"/>
    <w:tmpl w:val="AE906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50833"/>
    <w:multiLevelType w:val="hybridMultilevel"/>
    <w:tmpl w:val="99747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97A0A"/>
    <w:multiLevelType w:val="hybridMultilevel"/>
    <w:tmpl w:val="FA341F1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AC156B4"/>
    <w:multiLevelType w:val="hybridMultilevel"/>
    <w:tmpl w:val="04A8E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624A6"/>
    <w:multiLevelType w:val="hybridMultilevel"/>
    <w:tmpl w:val="C404834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5D431D42"/>
    <w:multiLevelType w:val="hybridMultilevel"/>
    <w:tmpl w:val="460ED2C2"/>
    <w:lvl w:ilvl="0" w:tplc="0409000F">
      <w:start w:val="1"/>
      <w:numFmt w:val="decimal"/>
      <w:lvlText w:val="%1."/>
      <w:lvlJc w:val="left"/>
      <w:pPr>
        <w:ind w:left="1360" w:hanging="360"/>
      </w:pPr>
      <w:rPr>
        <w:rFonts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2" w15:restartNumberingAfterBreak="0">
    <w:nsid w:val="5E576C67"/>
    <w:multiLevelType w:val="hybridMultilevel"/>
    <w:tmpl w:val="4486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B5D48"/>
    <w:multiLevelType w:val="hybridMultilevel"/>
    <w:tmpl w:val="A3BC0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A3633"/>
    <w:multiLevelType w:val="hybridMultilevel"/>
    <w:tmpl w:val="F21CA7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07FC1"/>
    <w:multiLevelType w:val="hybridMultilevel"/>
    <w:tmpl w:val="AEC2E6F4"/>
    <w:lvl w:ilvl="0" w:tplc="7132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AD3F14"/>
    <w:multiLevelType w:val="hybridMultilevel"/>
    <w:tmpl w:val="94AAC848"/>
    <w:lvl w:ilvl="0" w:tplc="F8AEE436">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FA977F5"/>
    <w:multiLevelType w:val="multilevel"/>
    <w:tmpl w:val="9F448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ECF22C6"/>
    <w:multiLevelType w:val="multilevel"/>
    <w:tmpl w:val="8158AB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25"/>
  </w:num>
  <w:num w:numId="3">
    <w:abstractNumId w:val="24"/>
  </w:num>
  <w:num w:numId="4">
    <w:abstractNumId w:val="18"/>
  </w:num>
  <w:num w:numId="5">
    <w:abstractNumId w:val="5"/>
  </w:num>
  <w:num w:numId="6">
    <w:abstractNumId w:val="17"/>
  </w:num>
  <w:num w:numId="7">
    <w:abstractNumId w:val="3"/>
  </w:num>
  <w:num w:numId="8">
    <w:abstractNumId w:val="14"/>
  </w:num>
  <w:num w:numId="9">
    <w:abstractNumId w:val="19"/>
  </w:num>
  <w:num w:numId="10">
    <w:abstractNumId w:val="10"/>
  </w:num>
  <w:num w:numId="11">
    <w:abstractNumId w:val="22"/>
  </w:num>
  <w:num w:numId="12">
    <w:abstractNumId w:val="13"/>
  </w:num>
  <w:num w:numId="13">
    <w:abstractNumId w:val="8"/>
  </w:num>
  <w:num w:numId="14">
    <w:abstractNumId w:val="26"/>
  </w:num>
  <w:num w:numId="15">
    <w:abstractNumId w:val="11"/>
  </w:num>
  <w:num w:numId="16">
    <w:abstractNumId w:val="9"/>
  </w:num>
  <w:num w:numId="17">
    <w:abstractNumId w:val="1"/>
  </w:num>
  <w:num w:numId="18">
    <w:abstractNumId w:val="9"/>
  </w:num>
  <w:num w:numId="19">
    <w:abstractNumId w:val="2"/>
  </w:num>
  <w:num w:numId="20">
    <w:abstractNumId w:val="23"/>
  </w:num>
  <w:num w:numId="21">
    <w:abstractNumId w:val="7"/>
  </w:num>
  <w:num w:numId="22">
    <w:abstractNumId w:val="4"/>
  </w:num>
  <w:num w:numId="23">
    <w:abstractNumId w:val="2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1"/>
  </w:num>
  <w:num w:numId="2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NbI0MTQytjA3NjVX0lEKTi0uzszPAykwrAUALJ9yXCwAAAA="/>
  </w:docVars>
  <w:rsids>
    <w:rsidRoot w:val="00FF21E6"/>
    <w:rsid w:val="00001A09"/>
    <w:rsid w:val="00002C54"/>
    <w:rsid w:val="00002D17"/>
    <w:rsid w:val="00003160"/>
    <w:rsid w:val="000031C5"/>
    <w:rsid w:val="00003B06"/>
    <w:rsid w:val="00003CD6"/>
    <w:rsid w:val="00004D13"/>
    <w:rsid w:val="00006883"/>
    <w:rsid w:val="00006A89"/>
    <w:rsid w:val="00006E8C"/>
    <w:rsid w:val="000072C6"/>
    <w:rsid w:val="0000752A"/>
    <w:rsid w:val="0001073D"/>
    <w:rsid w:val="000129B6"/>
    <w:rsid w:val="000134B9"/>
    <w:rsid w:val="00013D68"/>
    <w:rsid w:val="0001512D"/>
    <w:rsid w:val="00016EF9"/>
    <w:rsid w:val="00017DEE"/>
    <w:rsid w:val="00020153"/>
    <w:rsid w:val="00020C7C"/>
    <w:rsid w:val="000213A8"/>
    <w:rsid w:val="0002188D"/>
    <w:rsid w:val="00022CA0"/>
    <w:rsid w:val="00022E89"/>
    <w:rsid w:val="00023F2E"/>
    <w:rsid w:val="00025791"/>
    <w:rsid w:val="00025803"/>
    <w:rsid w:val="00025D8D"/>
    <w:rsid w:val="00025F47"/>
    <w:rsid w:val="000269F8"/>
    <w:rsid w:val="00027AEF"/>
    <w:rsid w:val="0003081B"/>
    <w:rsid w:val="000308B8"/>
    <w:rsid w:val="0003282A"/>
    <w:rsid w:val="0003360B"/>
    <w:rsid w:val="000340BB"/>
    <w:rsid w:val="000346F0"/>
    <w:rsid w:val="00034E12"/>
    <w:rsid w:val="00035A94"/>
    <w:rsid w:val="00036C7F"/>
    <w:rsid w:val="000372D2"/>
    <w:rsid w:val="00037C5B"/>
    <w:rsid w:val="00040327"/>
    <w:rsid w:val="00040371"/>
    <w:rsid w:val="00040EF9"/>
    <w:rsid w:val="00040F17"/>
    <w:rsid w:val="00041EF1"/>
    <w:rsid w:val="00042A99"/>
    <w:rsid w:val="0004449F"/>
    <w:rsid w:val="00045D3F"/>
    <w:rsid w:val="00046515"/>
    <w:rsid w:val="000473BC"/>
    <w:rsid w:val="000473C5"/>
    <w:rsid w:val="0005040D"/>
    <w:rsid w:val="00050B29"/>
    <w:rsid w:val="00050BEB"/>
    <w:rsid w:val="000512F2"/>
    <w:rsid w:val="00052115"/>
    <w:rsid w:val="00052442"/>
    <w:rsid w:val="00053A64"/>
    <w:rsid w:val="00053BBB"/>
    <w:rsid w:val="000545B8"/>
    <w:rsid w:val="000549C5"/>
    <w:rsid w:val="0005529D"/>
    <w:rsid w:val="00055E02"/>
    <w:rsid w:val="00056790"/>
    <w:rsid w:val="00056AD4"/>
    <w:rsid w:val="00056BEF"/>
    <w:rsid w:val="000624CE"/>
    <w:rsid w:val="00062F6F"/>
    <w:rsid w:val="00063050"/>
    <w:rsid w:val="00063529"/>
    <w:rsid w:val="00063EE9"/>
    <w:rsid w:val="00064BC3"/>
    <w:rsid w:val="00065655"/>
    <w:rsid w:val="00066489"/>
    <w:rsid w:val="000668A6"/>
    <w:rsid w:val="00070446"/>
    <w:rsid w:val="00071036"/>
    <w:rsid w:val="00071535"/>
    <w:rsid w:val="00071669"/>
    <w:rsid w:val="0007287F"/>
    <w:rsid w:val="00073F89"/>
    <w:rsid w:val="000740AE"/>
    <w:rsid w:val="00074773"/>
    <w:rsid w:val="00077F14"/>
    <w:rsid w:val="00080EF4"/>
    <w:rsid w:val="00081B7A"/>
    <w:rsid w:val="00082820"/>
    <w:rsid w:val="0008329E"/>
    <w:rsid w:val="000836BC"/>
    <w:rsid w:val="000840DC"/>
    <w:rsid w:val="00084C2D"/>
    <w:rsid w:val="00084E64"/>
    <w:rsid w:val="00084F22"/>
    <w:rsid w:val="00084FD9"/>
    <w:rsid w:val="00086A3A"/>
    <w:rsid w:val="00086B7D"/>
    <w:rsid w:val="0008718E"/>
    <w:rsid w:val="00090569"/>
    <w:rsid w:val="00094705"/>
    <w:rsid w:val="00096A74"/>
    <w:rsid w:val="00096F7E"/>
    <w:rsid w:val="00097C41"/>
    <w:rsid w:val="000A0B1F"/>
    <w:rsid w:val="000A1A9A"/>
    <w:rsid w:val="000A364B"/>
    <w:rsid w:val="000A3868"/>
    <w:rsid w:val="000A41FD"/>
    <w:rsid w:val="000A4687"/>
    <w:rsid w:val="000A59DC"/>
    <w:rsid w:val="000A62CA"/>
    <w:rsid w:val="000A6D3E"/>
    <w:rsid w:val="000A7548"/>
    <w:rsid w:val="000B07BE"/>
    <w:rsid w:val="000B0AC8"/>
    <w:rsid w:val="000B1736"/>
    <w:rsid w:val="000B2139"/>
    <w:rsid w:val="000B2C87"/>
    <w:rsid w:val="000B34B2"/>
    <w:rsid w:val="000B4CE9"/>
    <w:rsid w:val="000B52AA"/>
    <w:rsid w:val="000B55AA"/>
    <w:rsid w:val="000B5FC2"/>
    <w:rsid w:val="000B5FE7"/>
    <w:rsid w:val="000B6C90"/>
    <w:rsid w:val="000C1B2D"/>
    <w:rsid w:val="000C49A6"/>
    <w:rsid w:val="000C50C3"/>
    <w:rsid w:val="000C5470"/>
    <w:rsid w:val="000C5645"/>
    <w:rsid w:val="000C5CBD"/>
    <w:rsid w:val="000C63C9"/>
    <w:rsid w:val="000C6446"/>
    <w:rsid w:val="000C71CF"/>
    <w:rsid w:val="000C7AB7"/>
    <w:rsid w:val="000D15A1"/>
    <w:rsid w:val="000D21C3"/>
    <w:rsid w:val="000D29D9"/>
    <w:rsid w:val="000D3610"/>
    <w:rsid w:val="000D3917"/>
    <w:rsid w:val="000D583E"/>
    <w:rsid w:val="000D6522"/>
    <w:rsid w:val="000D6A22"/>
    <w:rsid w:val="000D7684"/>
    <w:rsid w:val="000D77EB"/>
    <w:rsid w:val="000E12CD"/>
    <w:rsid w:val="000E18E9"/>
    <w:rsid w:val="000E2022"/>
    <w:rsid w:val="000E2093"/>
    <w:rsid w:val="000E35C9"/>
    <w:rsid w:val="000E36EE"/>
    <w:rsid w:val="000E3CD3"/>
    <w:rsid w:val="000E762F"/>
    <w:rsid w:val="000F04CF"/>
    <w:rsid w:val="000F0619"/>
    <w:rsid w:val="000F31BD"/>
    <w:rsid w:val="000F35CC"/>
    <w:rsid w:val="000F4ECD"/>
    <w:rsid w:val="000F64F9"/>
    <w:rsid w:val="00100C74"/>
    <w:rsid w:val="00101D5F"/>
    <w:rsid w:val="00101F8F"/>
    <w:rsid w:val="001023F2"/>
    <w:rsid w:val="00102B01"/>
    <w:rsid w:val="00102E71"/>
    <w:rsid w:val="00104658"/>
    <w:rsid w:val="0010474E"/>
    <w:rsid w:val="00105202"/>
    <w:rsid w:val="001052B8"/>
    <w:rsid w:val="00106092"/>
    <w:rsid w:val="00107414"/>
    <w:rsid w:val="00107A5F"/>
    <w:rsid w:val="00110DBD"/>
    <w:rsid w:val="00110DFD"/>
    <w:rsid w:val="00111E5C"/>
    <w:rsid w:val="00112487"/>
    <w:rsid w:val="001128CE"/>
    <w:rsid w:val="00115165"/>
    <w:rsid w:val="00115942"/>
    <w:rsid w:val="00117225"/>
    <w:rsid w:val="00120374"/>
    <w:rsid w:val="001206DE"/>
    <w:rsid w:val="001223BD"/>
    <w:rsid w:val="00123125"/>
    <w:rsid w:val="001233C3"/>
    <w:rsid w:val="00124532"/>
    <w:rsid w:val="00124643"/>
    <w:rsid w:val="001248B2"/>
    <w:rsid w:val="00124C01"/>
    <w:rsid w:val="00130E80"/>
    <w:rsid w:val="00131012"/>
    <w:rsid w:val="001318F9"/>
    <w:rsid w:val="00131D7B"/>
    <w:rsid w:val="00132F2E"/>
    <w:rsid w:val="00133BC1"/>
    <w:rsid w:val="00133C57"/>
    <w:rsid w:val="001363D7"/>
    <w:rsid w:val="0013698E"/>
    <w:rsid w:val="00136B53"/>
    <w:rsid w:val="00137C7A"/>
    <w:rsid w:val="00140B5F"/>
    <w:rsid w:val="001419C8"/>
    <w:rsid w:val="00142E57"/>
    <w:rsid w:val="00143D62"/>
    <w:rsid w:val="00143D83"/>
    <w:rsid w:val="00144196"/>
    <w:rsid w:val="00144A25"/>
    <w:rsid w:val="00145E82"/>
    <w:rsid w:val="00147A3B"/>
    <w:rsid w:val="00147BE9"/>
    <w:rsid w:val="00150432"/>
    <w:rsid w:val="00150578"/>
    <w:rsid w:val="00150C95"/>
    <w:rsid w:val="00151615"/>
    <w:rsid w:val="0015201E"/>
    <w:rsid w:val="001559E3"/>
    <w:rsid w:val="00157697"/>
    <w:rsid w:val="00157776"/>
    <w:rsid w:val="0016016B"/>
    <w:rsid w:val="00163D8A"/>
    <w:rsid w:val="001650AE"/>
    <w:rsid w:val="00166D6C"/>
    <w:rsid w:val="001673B3"/>
    <w:rsid w:val="00167694"/>
    <w:rsid w:val="00167A0A"/>
    <w:rsid w:val="00167B29"/>
    <w:rsid w:val="00171743"/>
    <w:rsid w:val="00171A96"/>
    <w:rsid w:val="00172913"/>
    <w:rsid w:val="00173A64"/>
    <w:rsid w:val="00173DEE"/>
    <w:rsid w:val="00173F07"/>
    <w:rsid w:val="001745C5"/>
    <w:rsid w:val="001762F4"/>
    <w:rsid w:val="00176F1A"/>
    <w:rsid w:val="00177561"/>
    <w:rsid w:val="00180378"/>
    <w:rsid w:val="001804BC"/>
    <w:rsid w:val="00180687"/>
    <w:rsid w:val="0018091E"/>
    <w:rsid w:val="00180C8A"/>
    <w:rsid w:val="001825EC"/>
    <w:rsid w:val="00184186"/>
    <w:rsid w:val="00185872"/>
    <w:rsid w:val="00185BB3"/>
    <w:rsid w:val="00186373"/>
    <w:rsid w:val="00186948"/>
    <w:rsid w:val="00190C95"/>
    <w:rsid w:val="001912B1"/>
    <w:rsid w:val="00192463"/>
    <w:rsid w:val="001924B7"/>
    <w:rsid w:val="00192E6C"/>
    <w:rsid w:val="0019399B"/>
    <w:rsid w:val="001942FB"/>
    <w:rsid w:val="00194839"/>
    <w:rsid w:val="00195EDD"/>
    <w:rsid w:val="00196404"/>
    <w:rsid w:val="0019745D"/>
    <w:rsid w:val="001974EF"/>
    <w:rsid w:val="00197563"/>
    <w:rsid w:val="00197BC6"/>
    <w:rsid w:val="001A0627"/>
    <w:rsid w:val="001A0C55"/>
    <w:rsid w:val="001A1020"/>
    <w:rsid w:val="001A1768"/>
    <w:rsid w:val="001A1EDE"/>
    <w:rsid w:val="001A2814"/>
    <w:rsid w:val="001A2828"/>
    <w:rsid w:val="001A2F8C"/>
    <w:rsid w:val="001A4119"/>
    <w:rsid w:val="001A5D63"/>
    <w:rsid w:val="001A6AA4"/>
    <w:rsid w:val="001B03D2"/>
    <w:rsid w:val="001B0579"/>
    <w:rsid w:val="001B16B3"/>
    <w:rsid w:val="001B1CFF"/>
    <w:rsid w:val="001B1E39"/>
    <w:rsid w:val="001B2339"/>
    <w:rsid w:val="001B4291"/>
    <w:rsid w:val="001B435D"/>
    <w:rsid w:val="001B55E5"/>
    <w:rsid w:val="001C1AC6"/>
    <w:rsid w:val="001C4030"/>
    <w:rsid w:val="001C486B"/>
    <w:rsid w:val="001C4CE7"/>
    <w:rsid w:val="001C4D83"/>
    <w:rsid w:val="001C57A6"/>
    <w:rsid w:val="001C6421"/>
    <w:rsid w:val="001C6701"/>
    <w:rsid w:val="001C73B5"/>
    <w:rsid w:val="001C7A01"/>
    <w:rsid w:val="001C7F25"/>
    <w:rsid w:val="001D2BDC"/>
    <w:rsid w:val="001D31EA"/>
    <w:rsid w:val="001D3AA5"/>
    <w:rsid w:val="001D3BD6"/>
    <w:rsid w:val="001D4BEC"/>
    <w:rsid w:val="001D5FCD"/>
    <w:rsid w:val="001D5FFF"/>
    <w:rsid w:val="001D6218"/>
    <w:rsid w:val="001D67FC"/>
    <w:rsid w:val="001D72CE"/>
    <w:rsid w:val="001D7330"/>
    <w:rsid w:val="001D7350"/>
    <w:rsid w:val="001D77F4"/>
    <w:rsid w:val="001E15F7"/>
    <w:rsid w:val="001E175C"/>
    <w:rsid w:val="001E28A7"/>
    <w:rsid w:val="001E2F5A"/>
    <w:rsid w:val="001E327D"/>
    <w:rsid w:val="001E348F"/>
    <w:rsid w:val="001E3DCE"/>
    <w:rsid w:val="001E5D6D"/>
    <w:rsid w:val="001E5D81"/>
    <w:rsid w:val="001E637C"/>
    <w:rsid w:val="001E6820"/>
    <w:rsid w:val="001E6F09"/>
    <w:rsid w:val="001E74B2"/>
    <w:rsid w:val="001E7BB4"/>
    <w:rsid w:val="001E7D17"/>
    <w:rsid w:val="001F01C7"/>
    <w:rsid w:val="001F1652"/>
    <w:rsid w:val="001F1B15"/>
    <w:rsid w:val="001F2BD3"/>
    <w:rsid w:val="001F58B5"/>
    <w:rsid w:val="001F5A13"/>
    <w:rsid w:val="001F7E54"/>
    <w:rsid w:val="0020054C"/>
    <w:rsid w:val="00200A63"/>
    <w:rsid w:val="00203362"/>
    <w:rsid w:val="00203759"/>
    <w:rsid w:val="00204083"/>
    <w:rsid w:val="00204DDA"/>
    <w:rsid w:val="002061FB"/>
    <w:rsid w:val="002068AF"/>
    <w:rsid w:val="00206C28"/>
    <w:rsid w:val="00206ED1"/>
    <w:rsid w:val="0021007F"/>
    <w:rsid w:val="002110C2"/>
    <w:rsid w:val="002131B7"/>
    <w:rsid w:val="00213429"/>
    <w:rsid w:val="0021405E"/>
    <w:rsid w:val="00214C43"/>
    <w:rsid w:val="00215019"/>
    <w:rsid w:val="002150FD"/>
    <w:rsid w:val="00217A41"/>
    <w:rsid w:val="00217ADE"/>
    <w:rsid w:val="00220090"/>
    <w:rsid w:val="002200B4"/>
    <w:rsid w:val="00221273"/>
    <w:rsid w:val="00221C22"/>
    <w:rsid w:val="00222C99"/>
    <w:rsid w:val="002239DA"/>
    <w:rsid w:val="00224437"/>
    <w:rsid w:val="00225A37"/>
    <w:rsid w:val="002279CC"/>
    <w:rsid w:val="00227C95"/>
    <w:rsid w:val="00230EA4"/>
    <w:rsid w:val="00231026"/>
    <w:rsid w:val="0023230D"/>
    <w:rsid w:val="00232E71"/>
    <w:rsid w:val="002334CF"/>
    <w:rsid w:val="00233EFE"/>
    <w:rsid w:val="00234CFA"/>
    <w:rsid w:val="00235661"/>
    <w:rsid w:val="00235723"/>
    <w:rsid w:val="002365BD"/>
    <w:rsid w:val="0023678C"/>
    <w:rsid w:val="0023760A"/>
    <w:rsid w:val="00237822"/>
    <w:rsid w:val="00237A30"/>
    <w:rsid w:val="002409AB"/>
    <w:rsid w:val="0024205A"/>
    <w:rsid w:val="00242BBF"/>
    <w:rsid w:val="00244E99"/>
    <w:rsid w:val="002461E9"/>
    <w:rsid w:val="002476F8"/>
    <w:rsid w:val="002479A4"/>
    <w:rsid w:val="00250041"/>
    <w:rsid w:val="00250A73"/>
    <w:rsid w:val="002511C9"/>
    <w:rsid w:val="00252B79"/>
    <w:rsid w:val="00253C8A"/>
    <w:rsid w:val="00254B06"/>
    <w:rsid w:val="00254C44"/>
    <w:rsid w:val="00255C6E"/>
    <w:rsid w:val="00256122"/>
    <w:rsid w:val="00257305"/>
    <w:rsid w:val="002577B2"/>
    <w:rsid w:val="00257C09"/>
    <w:rsid w:val="00261914"/>
    <w:rsid w:val="00262354"/>
    <w:rsid w:val="00262676"/>
    <w:rsid w:val="002627C3"/>
    <w:rsid w:val="00262AB1"/>
    <w:rsid w:val="00262BC4"/>
    <w:rsid w:val="0026314A"/>
    <w:rsid w:val="00263E93"/>
    <w:rsid w:val="00266BAD"/>
    <w:rsid w:val="00267080"/>
    <w:rsid w:val="00273847"/>
    <w:rsid w:val="002744D9"/>
    <w:rsid w:val="00276B0A"/>
    <w:rsid w:val="0027726F"/>
    <w:rsid w:val="002803D0"/>
    <w:rsid w:val="00281866"/>
    <w:rsid w:val="00281A0C"/>
    <w:rsid w:val="00281F1C"/>
    <w:rsid w:val="002823DB"/>
    <w:rsid w:val="0028303C"/>
    <w:rsid w:val="00284C8F"/>
    <w:rsid w:val="002856E5"/>
    <w:rsid w:val="00285833"/>
    <w:rsid w:val="00286E03"/>
    <w:rsid w:val="00287F50"/>
    <w:rsid w:val="00290503"/>
    <w:rsid w:val="00290D0C"/>
    <w:rsid w:val="00290DD6"/>
    <w:rsid w:val="00291804"/>
    <w:rsid w:val="00291A73"/>
    <w:rsid w:val="00291B0C"/>
    <w:rsid w:val="0029282F"/>
    <w:rsid w:val="00293454"/>
    <w:rsid w:val="00293AD8"/>
    <w:rsid w:val="002941F7"/>
    <w:rsid w:val="00294415"/>
    <w:rsid w:val="00296EEE"/>
    <w:rsid w:val="00297B37"/>
    <w:rsid w:val="002A12B7"/>
    <w:rsid w:val="002A135B"/>
    <w:rsid w:val="002A153F"/>
    <w:rsid w:val="002A1A66"/>
    <w:rsid w:val="002A2FA6"/>
    <w:rsid w:val="002A4B40"/>
    <w:rsid w:val="002A4D50"/>
    <w:rsid w:val="002A5048"/>
    <w:rsid w:val="002A5F4D"/>
    <w:rsid w:val="002A6548"/>
    <w:rsid w:val="002B0220"/>
    <w:rsid w:val="002B2365"/>
    <w:rsid w:val="002B2C4C"/>
    <w:rsid w:val="002B2D5B"/>
    <w:rsid w:val="002B38AA"/>
    <w:rsid w:val="002B3992"/>
    <w:rsid w:val="002B4387"/>
    <w:rsid w:val="002B44D7"/>
    <w:rsid w:val="002B4AD7"/>
    <w:rsid w:val="002B5295"/>
    <w:rsid w:val="002B54E2"/>
    <w:rsid w:val="002B68F6"/>
    <w:rsid w:val="002B76B8"/>
    <w:rsid w:val="002C0BF7"/>
    <w:rsid w:val="002C17A5"/>
    <w:rsid w:val="002C1D8C"/>
    <w:rsid w:val="002C3836"/>
    <w:rsid w:val="002C3C3F"/>
    <w:rsid w:val="002C4082"/>
    <w:rsid w:val="002C4625"/>
    <w:rsid w:val="002C5FF1"/>
    <w:rsid w:val="002C6A73"/>
    <w:rsid w:val="002C6C89"/>
    <w:rsid w:val="002C7704"/>
    <w:rsid w:val="002D0C11"/>
    <w:rsid w:val="002D1729"/>
    <w:rsid w:val="002D1BC6"/>
    <w:rsid w:val="002D285B"/>
    <w:rsid w:val="002D2B31"/>
    <w:rsid w:val="002D324B"/>
    <w:rsid w:val="002D4857"/>
    <w:rsid w:val="002D6079"/>
    <w:rsid w:val="002D640E"/>
    <w:rsid w:val="002D7955"/>
    <w:rsid w:val="002D7B94"/>
    <w:rsid w:val="002E06DB"/>
    <w:rsid w:val="002E0E21"/>
    <w:rsid w:val="002E163D"/>
    <w:rsid w:val="002E17B3"/>
    <w:rsid w:val="002E3A40"/>
    <w:rsid w:val="002E4005"/>
    <w:rsid w:val="002E5700"/>
    <w:rsid w:val="002E6B18"/>
    <w:rsid w:val="002E6CA5"/>
    <w:rsid w:val="002F2073"/>
    <w:rsid w:val="002F26F0"/>
    <w:rsid w:val="002F2FD6"/>
    <w:rsid w:val="002F3015"/>
    <w:rsid w:val="002F340B"/>
    <w:rsid w:val="002F3A7F"/>
    <w:rsid w:val="002F3C66"/>
    <w:rsid w:val="002F46A5"/>
    <w:rsid w:val="002F5815"/>
    <w:rsid w:val="002F7BF6"/>
    <w:rsid w:val="003005A7"/>
    <w:rsid w:val="003007CC"/>
    <w:rsid w:val="003007DF"/>
    <w:rsid w:val="00300CA8"/>
    <w:rsid w:val="00301241"/>
    <w:rsid w:val="00301259"/>
    <w:rsid w:val="003031F1"/>
    <w:rsid w:val="00303347"/>
    <w:rsid w:val="0030351A"/>
    <w:rsid w:val="00303868"/>
    <w:rsid w:val="003041B9"/>
    <w:rsid w:val="003059A6"/>
    <w:rsid w:val="00305E36"/>
    <w:rsid w:val="00307810"/>
    <w:rsid w:val="003106CA"/>
    <w:rsid w:val="003106D4"/>
    <w:rsid w:val="003113B8"/>
    <w:rsid w:val="00311CA5"/>
    <w:rsid w:val="003136CB"/>
    <w:rsid w:val="00314324"/>
    <w:rsid w:val="003151BD"/>
    <w:rsid w:val="003157DA"/>
    <w:rsid w:val="00316D3B"/>
    <w:rsid w:val="00317DCF"/>
    <w:rsid w:val="00321723"/>
    <w:rsid w:val="00324BDA"/>
    <w:rsid w:val="00326E49"/>
    <w:rsid w:val="003273B9"/>
    <w:rsid w:val="00327965"/>
    <w:rsid w:val="00327CE6"/>
    <w:rsid w:val="00332241"/>
    <w:rsid w:val="003337A7"/>
    <w:rsid w:val="00333824"/>
    <w:rsid w:val="00333EC6"/>
    <w:rsid w:val="00334634"/>
    <w:rsid w:val="00334B2A"/>
    <w:rsid w:val="00334F7B"/>
    <w:rsid w:val="003351EE"/>
    <w:rsid w:val="003354ED"/>
    <w:rsid w:val="00335B78"/>
    <w:rsid w:val="00336480"/>
    <w:rsid w:val="00336636"/>
    <w:rsid w:val="00336D05"/>
    <w:rsid w:val="003375C9"/>
    <w:rsid w:val="003405BA"/>
    <w:rsid w:val="003408A6"/>
    <w:rsid w:val="0034103B"/>
    <w:rsid w:val="00341231"/>
    <w:rsid w:val="00341A20"/>
    <w:rsid w:val="0034259E"/>
    <w:rsid w:val="00343394"/>
    <w:rsid w:val="00344FAA"/>
    <w:rsid w:val="00345670"/>
    <w:rsid w:val="003468FB"/>
    <w:rsid w:val="0035223A"/>
    <w:rsid w:val="003524B2"/>
    <w:rsid w:val="00353500"/>
    <w:rsid w:val="00353D6D"/>
    <w:rsid w:val="00355414"/>
    <w:rsid w:val="0035642E"/>
    <w:rsid w:val="00356756"/>
    <w:rsid w:val="0035764E"/>
    <w:rsid w:val="00357E79"/>
    <w:rsid w:val="00362487"/>
    <w:rsid w:val="00363247"/>
    <w:rsid w:val="0036482A"/>
    <w:rsid w:val="003652A1"/>
    <w:rsid w:val="003673DC"/>
    <w:rsid w:val="003677F8"/>
    <w:rsid w:val="00367ADE"/>
    <w:rsid w:val="00370292"/>
    <w:rsid w:val="0037074E"/>
    <w:rsid w:val="00370A13"/>
    <w:rsid w:val="0037158A"/>
    <w:rsid w:val="00375026"/>
    <w:rsid w:val="00375254"/>
    <w:rsid w:val="003766F6"/>
    <w:rsid w:val="00376C95"/>
    <w:rsid w:val="00377DD3"/>
    <w:rsid w:val="00377EFB"/>
    <w:rsid w:val="003800D0"/>
    <w:rsid w:val="00380AC4"/>
    <w:rsid w:val="00380D35"/>
    <w:rsid w:val="00380D96"/>
    <w:rsid w:val="00381A2C"/>
    <w:rsid w:val="00382803"/>
    <w:rsid w:val="00382DF5"/>
    <w:rsid w:val="003833F5"/>
    <w:rsid w:val="003861CE"/>
    <w:rsid w:val="00386B4F"/>
    <w:rsid w:val="00386C5A"/>
    <w:rsid w:val="00387D37"/>
    <w:rsid w:val="00390686"/>
    <w:rsid w:val="003924B7"/>
    <w:rsid w:val="0039267A"/>
    <w:rsid w:val="00394128"/>
    <w:rsid w:val="00394377"/>
    <w:rsid w:val="00395876"/>
    <w:rsid w:val="00396113"/>
    <w:rsid w:val="00396E4F"/>
    <w:rsid w:val="00396E96"/>
    <w:rsid w:val="003A0213"/>
    <w:rsid w:val="003A1D9E"/>
    <w:rsid w:val="003A1FFB"/>
    <w:rsid w:val="003A24F5"/>
    <w:rsid w:val="003A2961"/>
    <w:rsid w:val="003A29B5"/>
    <w:rsid w:val="003A4832"/>
    <w:rsid w:val="003A5066"/>
    <w:rsid w:val="003A5A35"/>
    <w:rsid w:val="003A5A94"/>
    <w:rsid w:val="003A6212"/>
    <w:rsid w:val="003A7082"/>
    <w:rsid w:val="003A7EA9"/>
    <w:rsid w:val="003B07E1"/>
    <w:rsid w:val="003B1520"/>
    <w:rsid w:val="003B2827"/>
    <w:rsid w:val="003B3952"/>
    <w:rsid w:val="003B3C6B"/>
    <w:rsid w:val="003B45DE"/>
    <w:rsid w:val="003B530D"/>
    <w:rsid w:val="003B7174"/>
    <w:rsid w:val="003C1F63"/>
    <w:rsid w:val="003C2425"/>
    <w:rsid w:val="003C2553"/>
    <w:rsid w:val="003C2CFD"/>
    <w:rsid w:val="003C3809"/>
    <w:rsid w:val="003C3DF7"/>
    <w:rsid w:val="003C4524"/>
    <w:rsid w:val="003C584A"/>
    <w:rsid w:val="003C585C"/>
    <w:rsid w:val="003C5BA1"/>
    <w:rsid w:val="003C6270"/>
    <w:rsid w:val="003C650E"/>
    <w:rsid w:val="003C6744"/>
    <w:rsid w:val="003C7216"/>
    <w:rsid w:val="003C72AA"/>
    <w:rsid w:val="003D0967"/>
    <w:rsid w:val="003D1604"/>
    <w:rsid w:val="003D3664"/>
    <w:rsid w:val="003D3AF2"/>
    <w:rsid w:val="003D45F5"/>
    <w:rsid w:val="003D4DBC"/>
    <w:rsid w:val="003E0853"/>
    <w:rsid w:val="003E257B"/>
    <w:rsid w:val="003E358D"/>
    <w:rsid w:val="003E3EC7"/>
    <w:rsid w:val="003E4352"/>
    <w:rsid w:val="003E4940"/>
    <w:rsid w:val="003E4E77"/>
    <w:rsid w:val="003E4EEA"/>
    <w:rsid w:val="003E5A67"/>
    <w:rsid w:val="003E7D71"/>
    <w:rsid w:val="003E7D7D"/>
    <w:rsid w:val="003E7ED2"/>
    <w:rsid w:val="003F0278"/>
    <w:rsid w:val="003F0304"/>
    <w:rsid w:val="003F0EAB"/>
    <w:rsid w:val="003F1C6B"/>
    <w:rsid w:val="003F35A9"/>
    <w:rsid w:val="003F4049"/>
    <w:rsid w:val="003F475B"/>
    <w:rsid w:val="003F4CFA"/>
    <w:rsid w:val="003F4EC5"/>
    <w:rsid w:val="003F6C5F"/>
    <w:rsid w:val="003F6E1E"/>
    <w:rsid w:val="003F7284"/>
    <w:rsid w:val="003F75AE"/>
    <w:rsid w:val="0040130D"/>
    <w:rsid w:val="004016F6"/>
    <w:rsid w:val="004019D1"/>
    <w:rsid w:val="00401CA4"/>
    <w:rsid w:val="00403091"/>
    <w:rsid w:val="004041EA"/>
    <w:rsid w:val="004044E3"/>
    <w:rsid w:val="00405CE1"/>
    <w:rsid w:val="0040651B"/>
    <w:rsid w:val="00407559"/>
    <w:rsid w:val="00407C62"/>
    <w:rsid w:val="004100CD"/>
    <w:rsid w:val="0041256E"/>
    <w:rsid w:val="00412B0C"/>
    <w:rsid w:val="00413174"/>
    <w:rsid w:val="004144DC"/>
    <w:rsid w:val="00414834"/>
    <w:rsid w:val="00414D46"/>
    <w:rsid w:val="00414EF5"/>
    <w:rsid w:val="00415995"/>
    <w:rsid w:val="00416215"/>
    <w:rsid w:val="00416AC1"/>
    <w:rsid w:val="004170D5"/>
    <w:rsid w:val="004200D6"/>
    <w:rsid w:val="004207D4"/>
    <w:rsid w:val="00421107"/>
    <w:rsid w:val="0042202F"/>
    <w:rsid w:val="00424F2A"/>
    <w:rsid w:val="00425A85"/>
    <w:rsid w:val="00426B94"/>
    <w:rsid w:val="00426E07"/>
    <w:rsid w:val="00427E49"/>
    <w:rsid w:val="00430141"/>
    <w:rsid w:val="00431186"/>
    <w:rsid w:val="004314BC"/>
    <w:rsid w:val="00431B4F"/>
    <w:rsid w:val="00431DA8"/>
    <w:rsid w:val="00432598"/>
    <w:rsid w:val="00432E1D"/>
    <w:rsid w:val="00432F6A"/>
    <w:rsid w:val="004346FA"/>
    <w:rsid w:val="00434B2E"/>
    <w:rsid w:val="0043572A"/>
    <w:rsid w:val="00436F2F"/>
    <w:rsid w:val="00436F45"/>
    <w:rsid w:val="00440D8B"/>
    <w:rsid w:val="004413A4"/>
    <w:rsid w:val="004413BD"/>
    <w:rsid w:val="004416B5"/>
    <w:rsid w:val="00442DC7"/>
    <w:rsid w:val="00443411"/>
    <w:rsid w:val="00450618"/>
    <w:rsid w:val="00451895"/>
    <w:rsid w:val="00451C6C"/>
    <w:rsid w:val="004523D0"/>
    <w:rsid w:val="004537DF"/>
    <w:rsid w:val="00453A7A"/>
    <w:rsid w:val="00453CEC"/>
    <w:rsid w:val="00454C14"/>
    <w:rsid w:val="00456842"/>
    <w:rsid w:val="004568D4"/>
    <w:rsid w:val="00456979"/>
    <w:rsid w:val="004572F2"/>
    <w:rsid w:val="00457E30"/>
    <w:rsid w:val="00457EB2"/>
    <w:rsid w:val="00460518"/>
    <w:rsid w:val="0046055A"/>
    <w:rsid w:val="00460B7A"/>
    <w:rsid w:val="00461862"/>
    <w:rsid w:val="0046205E"/>
    <w:rsid w:val="00462E25"/>
    <w:rsid w:val="00466381"/>
    <w:rsid w:val="0047030D"/>
    <w:rsid w:val="00470402"/>
    <w:rsid w:val="00470459"/>
    <w:rsid w:val="004709CF"/>
    <w:rsid w:val="0047102A"/>
    <w:rsid w:val="00471DBF"/>
    <w:rsid w:val="00472EB7"/>
    <w:rsid w:val="0047301E"/>
    <w:rsid w:val="004750D2"/>
    <w:rsid w:val="00475DD9"/>
    <w:rsid w:val="00476FB8"/>
    <w:rsid w:val="004807BC"/>
    <w:rsid w:val="00482B68"/>
    <w:rsid w:val="00484230"/>
    <w:rsid w:val="004853E5"/>
    <w:rsid w:val="00487C42"/>
    <w:rsid w:val="00487F43"/>
    <w:rsid w:val="00487F96"/>
    <w:rsid w:val="00490009"/>
    <w:rsid w:val="004905FA"/>
    <w:rsid w:val="004906CE"/>
    <w:rsid w:val="004940B8"/>
    <w:rsid w:val="00494364"/>
    <w:rsid w:val="004947D0"/>
    <w:rsid w:val="00496790"/>
    <w:rsid w:val="004A01F7"/>
    <w:rsid w:val="004A0211"/>
    <w:rsid w:val="004A11A8"/>
    <w:rsid w:val="004A1964"/>
    <w:rsid w:val="004A2DD1"/>
    <w:rsid w:val="004A3B94"/>
    <w:rsid w:val="004A3E9B"/>
    <w:rsid w:val="004A6498"/>
    <w:rsid w:val="004A7A53"/>
    <w:rsid w:val="004B0574"/>
    <w:rsid w:val="004B3E54"/>
    <w:rsid w:val="004B3F38"/>
    <w:rsid w:val="004B4C77"/>
    <w:rsid w:val="004B6012"/>
    <w:rsid w:val="004B6216"/>
    <w:rsid w:val="004B6F7A"/>
    <w:rsid w:val="004B7EB4"/>
    <w:rsid w:val="004C3A17"/>
    <w:rsid w:val="004C3A26"/>
    <w:rsid w:val="004C4679"/>
    <w:rsid w:val="004C52F5"/>
    <w:rsid w:val="004C7346"/>
    <w:rsid w:val="004D11A2"/>
    <w:rsid w:val="004D27F4"/>
    <w:rsid w:val="004D2C26"/>
    <w:rsid w:val="004D5351"/>
    <w:rsid w:val="004D58AA"/>
    <w:rsid w:val="004D6964"/>
    <w:rsid w:val="004D7C0B"/>
    <w:rsid w:val="004E0775"/>
    <w:rsid w:val="004E0F2E"/>
    <w:rsid w:val="004E2466"/>
    <w:rsid w:val="004E26C6"/>
    <w:rsid w:val="004E2936"/>
    <w:rsid w:val="004E2F8C"/>
    <w:rsid w:val="004E2F8D"/>
    <w:rsid w:val="004E4344"/>
    <w:rsid w:val="004E45C7"/>
    <w:rsid w:val="004E465D"/>
    <w:rsid w:val="004E4AA4"/>
    <w:rsid w:val="004E5185"/>
    <w:rsid w:val="004E6293"/>
    <w:rsid w:val="004E6A52"/>
    <w:rsid w:val="004E6B19"/>
    <w:rsid w:val="004E7F49"/>
    <w:rsid w:val="004F03B8"/>
    <w:rsid w:val="004F050B"/>
    <w:rsid w:val="004F0B64"/>
    <w:rsid w:val="004F1D34"/>
    <w:rsid w:val="004F31FB"/>
    <w:rsid w:val="004F42D2"/>
    <w:rsid w:val="004F4701"/>
    <w:rsid w:val="004F5637"/>
    <w:rsid w:val="004F63B8"/>
    <w:rsid w:val="004F7742"/>
    <w:rsid w:val="00500906"/>
    <w:rsid w:val="00500E3C"/>
    <w:rsid w:val="00501E10"/>
    <w:rsid w:val="0050224D"/>
    <w:rsid w:val="00502524"/>
    <w:rsid w:val="00502544"/>
    <w:rsid w:val="005036F8"/>
    <w:rsid w:val="0050392F"/>
    <w:rsid w:val="00504005"/>
    <w:rsid w:val="00505035"/>
    <w:rsid w:val="0050616C"/>
    <w:rsid w:val="00506E0E"/>
    <w:rsid w:val="0051060E"/>
    <w:rsid w:val="00510AB9"/>
    <w:rsid w:val="00511491"/>
    <w:rsid w:val="00512198"/>
    <w:rsid w:val="005135E7"/>
    <w:rsid w:val="00514EB3"/>
    <w:rsid w:val="00515483"/>
    <w:rsid w:val="005155B1"/>
    <w:rsid w:val="00515730"/>
    <w:rsid w:val="005163F9"/>
    <w:rsid w:val="00517FB5"/>
    <w:rsid w:val="0052014B"/>
    <w:rsid w:val="005206CC"/>
    <w:rsid w:val="0052078D"/>
    <w:rsid w:val="005210AD"/>
    <w:rsid w:val="00521C12"/>
    <w:rsid w:val="0052244C"/>
    <w:rsid w:val="00523616"/>
    <w:rsid w:val="0052474C"/>
    <w:rsid w:val="00524CA8"/>
    <w:rsid w:val="00527EFF"/>
    <w:rsid w:val="005306D9"/>
    <w:rsid w:val="00530AD3"/>
    <w:rsid w:val="00530C08"/>
    <w:rsid w:val="005323BC"/>
    <w:rsid w:val="005326CA"/>
    <w:rsid w:val="00534074"/>
    <w:rsid w:val="00534147"/>
    <w:rsid w:val="0053417E"/>
    <w:rsid w:val="00534838"/>
    <w:rsid w:val="00534E0B"/>
    <w:rsid w:val="00536046"/>
    <w:rsid w:val="005411EB"/>
    <w:rsid w:val="00541383"/>
    <w:rsid w:val="00544EF4"/>
    <w:rsid w:val="00545EA2"/>
    <w:rsid w:val="00546122"/>
    <w:rsid w:val="00546597"/>
    <w:rsid w:val="00546627"/>
    <w:rsid w:val="00546DD1"/>
    <w:rsid w:val="00546E7C"/>
    <w:rsid w:val="0055039C"/>
    <w:rsid w:val="00550AD6"/>
    <w:rsid w:val="00550E93"/>
    <w:rsid w:val="00550F4E"/>
    <w:rsid w:val="005511FE"/>
    <w:rsid w:val="005512ED"/>
    <w:rsid w:val="0055182B"/>
    <w:rsid w:val="00551C89"/>
    <w:rsid w:val="00551FB8"/>
    <w:rsid w:val="00551FE9"/>
    <w:rsid w:val="0055318F"/>
    <w:rsid w:val="00553699"/>
    <w:rsid w:val="005539F2"/>
    <w:rsid w:val="00553EE0"/>
    <w:rsid w:val="005546CD"/>
    <w:rsid w:val="00554AEE"/>
    <w:rsid w:val="00555C59"/>
    <w:rsid w:val="00556668"/>
    <w:rsid w:val="005574F0"/>
    <w:rsid w:val="00557671"/>
    <w:rsid w:val="00560B1D"/>
    <w:rsid w:val="00560C15"/>
    <w:rsid w:val="00561429"/>
    <w:rsid w:val="00561E41"/>
    <w:rsid w:val="005622E0"/>
    <w:rsid w:val="0056291D"/>
    <w:rsid w:val="00563BFB"/>
    <w:rsid w:val="00564E38"/>
    <w:rsid w:val="005654EE"/>
    <w:rsid w:val="0056676F"/>
    <w:rsid w:val="0056678F"/>
    <w:rsid w:val="0056747C"/>
    <w:rsid w:val="005674F5"/>
    <w:rsid w:val="00567502"/>
    <w:rsid w:val="00570672"/>
    <w:rsid w:val="00571BC4"/>
    <w:rsid w:val="005737FF"/>
    <w:rsid w:val="00575038"/>
    <w:rsid w:val="00576AF6"/>
    <w:rsid w:val="00576B44"/>
    <w:rsid w:val="005770C4"/>
    <w:rsid w:val="00577271"/>
    <w:rsid w:val="00577EA9"/>
    <w:rsid w:val="00577FB2"/>
    <w:rsid w:val="00580755"/>
    <w:rsid w:val="0058082A"/>
    <w:rsid w:val="00582042"/>
    <w:rsid w:val="00584254"/>
    <w:rsid w:val="00584EA4"/>
    <w:rsid w:val="005858E5"/>
    <w:rsid w:val="00590922"/>
    <w:rsid w:val="00591BB5"/>
    <w:rsid w:val="0059273B"/>
    <w:rsid w:val="00596417"/>
    <w:rsid w:val="005967D2"/>
    <w:rsid w:val="00596866"/>
    <w:rsid w:val="00596931"/>
    <w:rsid w:val="00596A54"/>
    <w:rsid w:val="005A0BBB"/>
    <w:rsid w:val="005A1E37"/>
    <w:rsid w:val="005A2A2E"/>
    <w:rsid w:val="005A738D"/>
    <w:rsid w:val="005A7565"/>
    <w:rsid w:val="005A77B7"/>
    <w:rsid w:val="005B02A6"/>
    <w:rsid w:val="005B1311"/>
    <w:rsid w:val="005B4369"/>
    <w:rsid w:val="005B5BB5"/>
    <w:rsid w:val="005B65C9"/>
    <w:rsid w:val="005C10AC"/>
    <w:rsid w:val="005C29BB"/>
    <w:rsid w:val="005C592E"/>
    <w:rsid w:val="005C5E24"/>
    <w:rsid w:val="005C6FF2"/>
    <w:rsid w:val="005C74DC"/>
    <w:rsid w:val="005D1193"/>
    <w:rsid w:val="005D11DE"/>
    <w:rsid w:val="005D1808"/>
    <w:rsid w:val="005D2688"/>
    <w:rsid w:val="005D3015"/>
    <w:rsid w:val="005D33D7"/>
    <w:rsid w:val="005D3D0A"/>
    <w:rsid w:val="005D49DF"/>
    <w:rsid w:val="005D745F"/>
    <w:rsid w:val="005D750E"/>
    <w:rsid w:val="005D7FEA"/>
    <w:rsid w:val="005E1B6D"/>
    <w:rsid w:val="005E3319"/>
    <w:rsid w:val="005E429D"/>
    <w:rsid w:val="005E6167"/>
    <w:rsid w:val="005F179C"/>
    <w:rsid w:val="005F1F64"/>
    <w:rsid w:val="005F2927"/>
    <w:rsid w:val="005F2AB0"/>
    <w:rsid w:val="005F30F6"/>
    <w:rsid w:val="005F390A"/>
    <w:rsid w:val="005F3EB0"/>
    <w:rsid w:val="005F4B87"/>
    <w:rsid w:val="005F52C5"/>
    <w:rsid w:val="005F569D"/>
    <w:rsid w:val="005F5ADD"/>
    <w:rsid w:val="005F7053"/>
    <w:rsid w:val="005F739A"/>
    <w:rsid w:val="005F7485"/>
    <w:rsid w:val="005F7CB6"/>
    <w:rsid w:val="006007B1"/>
    <w:rsid w:val="00600D6A"/>
    <w:rsid w:val="0060144F"/>
    <w:rsid w:val="00603365"/>
    <w:rsid w:val="006038E1"/>
    <w:rsid w:val="00603964"/>
    <w:rsid w:val="00603C50"/>
    <w:rsid w:val="00603E94"/>
    <w:rsid w:val="00606573"/>
    <w:rsid w:val="00606861"/>
    <w:rsid w:val="00607163"/>
    <w:rsid w:val="006072F3"/>
    <w:rsid w:val="00607957"/>
    <w:rsid w:val="00612B0A"/>
    <w:rsid w:val="00614FC2"/>
    <w:rsid w:val="00615D2F"/>
    <w:rsid w:val="00620C94"/>
    <w:rsid w:val="006215D1"/>
    <w:rsid w:val="00621BE3"/>
    <w:rsid w:val="006228EE"/>
    <w:rsid w:val="0062331B"/>
    <w:rsid w:val="00623AC3"/>
    <w:rsid w:val="00623DF6"/>
    <w:rsid w:val="006240A9"/>
    <w:rsid w:val="00624556"/>
    <w:rsid w:val="00624FC4"/>
    <w:rsid w:val="006256FA"/>
    <w:rsid w:val="00626E29"/>
    <w:rsid w:val="00630F08"/>
    <w:rsid w:val="00631391"/>
    <w:rsid w:val="00633BE0"/>
    <w:rsid w:val="006349D9"/>
    <w:rsid w:val="00634F95"/>
    <w:rsid w:val="0063715B"/>
    <w:rsid w:val="006371EF"/>
    <w:rsid w:val="0064008F"/>
    <w:rsid w:val="00640341"/>
    <w:rsid w:val="00640385"/>
    <w:rsid w:val="00640B5B"/>
    <w:rsid w:val="0064193B"/>
    <w:rsid w:val="00642032"/>
    <w:rsid w:val="00642D02"/>
    <w:rsid w:val="0064311F"/>
    <w:rsid w:val="00643223"/>
    <w:rsid w:val="00643DB9"/>
    <w:rsid w:val="006448F2"/>
    <w:rsid w:val="00644CFC"/>
    <w:rsid w:val="0064583A"/>
    <w:rsid w:val="00646EAE"/>
    <w:rsid w:val="00646F0F"/>
    <w:rsid w:val="006512A9"/>
    <w:rsid w:val="00654578"/>
    <w:rsid w:val="006568F4"/>
    <w:rsid w:val="006570B0"/>
    <w:rsid w:val="00657642"/>
    <w:rsid w:val="00657A5F"/>
    <w:rsid w:val="00661CCE"/>
    <w:rsid w:val="00662514"/>
    <w:rsid w:val="006627A7"/>
    <w:rsid w:val="00662AA1"/>
    <w:rsid w:val="0066460E"/>
    <w:rsid w:val="00664EFC"/>
    <w:rsid w:val="006651F1"/>
    <w:rsid w:val="00666105"/>
    <w:rsid w:val="006678DF"/>
    <w:rsid w:val="00667C3B"/>
    <w:rsid w:val="00670049"/>
    <w:rsid w:val="00670B92"/>
    <w:rsid w:val="006713A6"/>
    <w:rsid w:val="0067140B"/>
    <w:rsid w:val="00675745"/>
    <w:rsid w:val="00675B73"/>
    <w:rsid w:val="00677301"/>
    <w:rsid w:val="00677D61"/>
    <w:rsid w:val="006805FA"/>
    <w:rsid w:val="00680948"/>
    <w:rsid w:val="00680D7C"/>
    <w:rsid w:val="006811AE"/>
    <w:rsid w:val="0068154F"/>
    <w:rsid w:val="0068237A"/>
    <w:rsid w:val="00682773"/>
    <w:rsid w:val="00682C20"/>
    <w:rsid w:val="00683A06"/>
    <w:rsid w:val="006845A3"/>
    <w:rsid w:val="0068481C"/>
    <w:rsid w:val="00684A20"/>
    <w:rsid w:val="00685A6A"/>
    <w:rsid w:val="006862F0"/>
    <w:rsid w:val="00691736"/>
    <w:rsid w:val="006927DD"/>
    <w:rsid w:val="0069559F"/>
    <w:rsid w:val="00695C1D"/>
    <w:rsid w:val="00695CF2"/>
    <w:rsid w:val="0069655E"/>
    <w:rsid w:val="006965BF"/>
    <w:rsid w:val="00697570"/>
    <w:rsid w:val="0069764B"/>
    <w:rsid w:val="00697D78"/>
    <w:rsid w:val="006A0B1A"/>
    <w:rsid w:val="006A18F1"/>
    <w:rsid w:val="006A2C3F"/>
    <w:rsid w:val="006A3385"/>
    <w:rsid w:val="006A50EE"/>
    <w:rsid w:val="006A54C8"/>
    <w:rsid w:val="006A5A60"/>
    <w:rsid w:val="006A5C11"/>
    <w:rsid w:val="006A6659"/>
    <w:rsid w:val="006A7AB9"/>
    <w:rsid w:val="006B07D4"/>
    <w:rsid w:val="006B10C1"/>
    <w:rsid w:val="006B1C44"/>
    <w:rsid w:val="006B2552"/>
    <w:rsid w:val="006B2E68"/>
    <w:rsid w:val="006B301C"/>
    <w:rsid w:val="006B3D58"/>
    <w:rsid w:val="006B3F5D"/>
    <w:rsid w:val="006B4D1E"/>
    <w:rsid w:val="006B6105"/>
    <w:rsid w:val="006B795E"/>
    <w:rsid w:val="006C0BD4"/>
    <w:rsid w:val="006C2790"/>
    <w:rsid w:val="006C3427"/>
    <w:rsid w:val="006C6978"/>
    <w:rsid w:val="006C7D38"/>
    <w:rsid w:val="006D0D42"/>
    <w:rsid w:val="006D12AB"/>
    <w:rsid w:val="006D1B64"/>
    <w:rsid w:val="006D239F"/>
    <w:rsid w:val="006D23DE"/>
    <w:rsid w:val="006D26D0"/>
    <w:rsid w:val="006D278C"/>
    <w:rsid w:val="006D399A"/>
    <w:rsid w:val="006D4025"/>
    <w:rsid w:val="006D4815"/>
    <w:rsid w:val="006D7A56"/>
    <w:rsid w:val="006E0794"/>
    <w:rsid w:val="006E1443"/>
    <w:rsid w:val="006E364A"/>
    <w:rsid w:val="006E44E7"/>
    <w:rsid w:val="006E5210"/>
    <w:rsid w:val="006E5E5F"/>
    <w:rsid w:val="006E703A"/>
    <w:rsid w:val="006E706A"/>
    <w:rsid w:val="006F1111"/>
    <w:rsid w:val="006F203F"/>
    <w:rsid w:val="006F249D"/>
    <w:rsid w:val="006F286A"/>
    <w:rsid w:val="006F3C44"/>
    <w:rsid w:val="006F414C"/>
    <w:rsid w:val="006F4B4D"/>
    <w:rsid w:val="006F4D2B"/>
    <w:rsid w:val="006F4F9E"/>
    <w:rsid w:val="006F53D6"/>
    <w:rsid w:val="006F5EDE"/>
    <w:rsid w:val="006F6487"/>
    <w:rsid w:val="006F75BF"/>
    <w:rsid w:val="00700096"/>
    <w:rsid w:val="007002E3"/>
    <w:rsid w:val="00700E38"/>
    <w:rsid w:val="0070190E"/>
    <w:rsid w:val="00701A0D"/>
    <w:rsid w:val="00701E0C"/>
    <w:rsid w:val="00703A06"/>
    <w:rsid w:val="007045F2"/>
    <w:rsid w:val="00704BBE"/>
    <w:rsid w:val="00707106"/>
    <w:rsid w:val="00707FCD"/>
    <w:rsid w:val="0071413B"/>
    <w:rsid w:val="0071575C"/>
    <w:rsid w:val="00715A24"/>
    <w:rsid w:val="007161F7"/>
    <w:rsid w:val="0071625C"/>
    <w:rsid w:val="007165D4"/>
    <w:rsid w:val="00716BCB"/>
    <w:rsid w:val="00724C9E"/>
    <w:rsid w:val="00725AF3"/>
    <w:rsid w:val="00727CD8"/>
    <w:rsid w:val="00732100"/>
    <w:rsid w:val="00735790"/>
    <w:rsid w:val="00735C95"/>
    <w:rsid w:val="00735EB9"/>
    <w:rsid w:val="00736326"/>
    <w:rsid w:val="00740CB7"/>
    <w:rsid w:val="00740FEF"/>
    <w:rsid w:val="00741AE8"/>
    <w:rsid w:val="00741BAB"/>
    <w:rsid w:val="00741C1A"/>
    <w:rsid w:val="00741DCF"/>
    <w:rsid w:val="00743C7A"/>
    <w:rsid w:val="00745357"/>
    <w:rsid w:val="00745B9A"/>
    <w:rsid w:val="007463C3"/>
    <w:rsid w:val="007463E2"/>
    <w:rsid w:val="0074762A"/>
    <w:rsid w:val="00747AB6"/>
    <w:rsid w:val="00747F2B"/>
    <w:rsid w:val="0075011D"/>
    <w:rsid w:val="00750849"/>
    <w:rsid w:val="00750BC8"/>
    <w:rsid w:val="00750F54"/>
    <w:rsid w:val="00751020"/>
    <w:rsid w:val="00752532"/>
    <w:rsid w:val="00752C9D"/>
    <w:rsid w:val="00752DAB"/>
    <w:rsid w:val="00753661"/>
    <w:rsid w:val="00753E31"/>
    <w:rsid w:val="00755047"/>
    <w:rsid w:val="0075548C"/>
    <w:rsid w:val="00755935"/>
    <w:rsid w:val="007561BE"/>
    <w:rsid w:val="00756531"/>
    <w:rsid w:val="00756690"/>
    <w:rsid w:val="00756A40"/>
    <w:rsid w:val="0076011B"/>
    <w:rsid w:val="0076026B"/>
    <w:rsid w:val="0076027B"/>
    <w:rsid w:val="00760582"/>
    <w:rsid w:val="007609A5"/>
    <w:rsid w:val="00762FB5"/>
    <w:rsid w:val="007632A7"/>
    <w:rsid w:val="00763D55"/>
    <w:rsid w:val="00764F36"/>
    <w:rsid w:val="00765304"/>
    <w:rsid w:val="00765B1F"/>
    <w:rsid w:val="00767007"/>
    <w:rsid w:val="00767AB8"/>
    <w:rsid w:val="0077088F"/>
    <w:rsid w:val="00773096"/>
    <w:rsid w:val="00774685"/>
    <w:rsid w:val="00775083"/>
    <w:rsid w:val="0077545C"/>
    <w:rsid w:val="00775C22"/>
    <w:rsid w:val="0077658E"/>
    <w:rsid w:val="0077731B"/>
    <w:rsid w:val="00782241"/>
    <w:rsid w:val="00783235"/>
    <w:rsid w:val="007837A1"/>
    <w:rsid w:val="00783F2D"/>
    <w:rsid w:val="007849ED"/>
    <w:rsid w:val="00785A94"/>
    <w:rsid w:val="00786820"/>
    <w:rsid w:val="00786830"/>
    <w:rsid w:val="00787D36"/>
    <w:rsid w:val="0079058F"/>
    <w:rsid w:val="007905FF"/>
    <w:rsid w:val="007913E8"/>
    <w:rsid w:val="00791AD8"/>
    <w:rsid w:val="0079333D"/>
    <w:rsid w:val="00793DE0"/>
    <w:rsid w:val="00795341"/>
    <w:rsid w:val="0079739A"/>
    <w:rsid w:val="00797BB1"/>
    <w:rsid w:val="007A109E"/>
    <w:rsid w:val="007A15C5"/>
    <w:rsid w:val="007A18FD"/>
    <w:rsid w:val="007A192B"/>
    <w:rsid w:val="007A2B2C"/>
    <w:rsid w:val="007A2C0E"/>
    <w:rsid w:val="007A4090"/>
    <w:rsid w:val="007A6E9F"/>
    <w:rsid w:val="007A72A2"/>
    <w:rsid w:val="007B07B3"/>
    <w:rsid w:val="007B1206"/>
    <w:rsid w:val="007B3080"/>
    <w:rsid w:val="007B4474"/>
    <w:rsid w:val="007B4F6B"/>
    <w:rsid w:val="007B6E9E"/>
    <w:rsid w:val="007B71C4"/>
    <w:rsid w:val="007B75C4"/>
    <w:rsid w:val="007B772E"/>
    <w:rsid w:val="007B7A29"/>
    <w:rsid w:val="007C0578"/>
    <w:rsid w:val="007C086C"/>
    <w:rsid w:val="007C1360"/>
    <w:rsid w:val="007C37FC"/>
    <w:rsid w:val="007C3886"/>
    <w:rsid w:val="007C45EE"/>
    <w:rsid w:val="007C50AF"/>
    <w:rsid w:val="007C6610"/>
    <w:rsid w:val="007C6B6D"/>
    <w:rsid w:val="007D09CB"/>
    <w:rsid w:val="007D0A2F"/>
    <w:rsid w:val="007D0B76"/>
    <w:rsid w:val="007D18C6"/>
    <w:rsid w:val="007D4BD3"/>
    <w:rsid w:val="007D616F"/>
    <w:rsid w:val="007D6476"/>
    <w:rsid w:val="007D6CE5"/>
    <w:rsid w:val="007D706D"/>
    <w:rsid w:val="007D7116"/>
    <w:rsid w:val="007D75D4"/>
    <w:rsid w:val="007E0A62"/>
    <w:rsid w:val="007E1EA3"/>
    <w:rsid w:val="007E20BE"/>
    <w:rsid w:val="007E3381"/>
    <w:rsid w:val="007E49E9"/>
    <w:rsid w:val="007E5CCD"/>
    <w:rsid w:val="007E60EF"/>
    <w:rsid w:val="007E7063"/>
    <w:rsid w:val="007E765B"/>
    <w:rsid w:val="007E78BB"/>
    <w:rsid w:val="007F018D"/>
    <w:rsid w:val="007F1360"/>
    <w:rsid w:val="007F25D6"/>
    <w:rsid w:val="007F3CE4"/>
    <w:rsid w:val="007F5B64"/>
    <w:rsid w:val="007F5C1E"/>
    <w:rsid w:val="007F65E8"/>
    <w:rsid w:val="00800389"/>
    <w:rsid w:val="00800DD2"/>
    <w:rsid w:val="00801372"/>
    <w:rsid w:val="008013EC"/>
    <w:rsid w:val="008016D4"/>
    <w:rsid w:val="008029C6"/>
    <w:rsid w:val="00803539"/>
    <w:rsid w:val="008038EA"/>
    <w:rsid w:val="00805352"/>
    <w:rsid w:val="00805362"/>
    <w:rsid w:val="00806D15"/>
    <w:rsid w:val="00807794"/>
    <w:rsid w:val="00807C98"/>
    <w:rsid w:val="008113F8"/>
    <w:rsid w:val="00813169"/>
    <w:rsid w:val="0081346B"/>
    <w:rsid w:val="00813909"/>
    <w:rsid w:val="00814E74"/>
    <w:rsid w:val="008153A8"/>
    <w:rsid w:val="00815844"/>
    <w:rsid w:val="008169FB"/>
    <w:rsid w:val="00820D39"/>
    <w:rsid w:val="00821639"/>
    <w:rsid w:val="008218FE"/>
    <w:rsid w:val="00822DAB"/>
    <w:rsid w:val="00824594"/>
    <w:rsid w:val="008246BC"/>
    <w:rsid w:val="00826241"/>
    <w:rsid w:val="0082659E"/>
    <w:rsid w:val="008269DD"/>
    <w:rsid w:val="0083059C"/>
    <w:rsid w:val="00830992"/>
    <w:rsid w:val="00830CE9"/>
    <w:rsid w:val="00832497"/>
    <w:rsid w:val="008336E7"/>
    <w:rsid w:val="0083387B"/>
    <w:rsid w:val="0083486C"/>
    <w:rsid w:val="00836A03"/>
    <w:rsid w:val="008372A1"/>
    <w:rsid w:val="0083792E"/>
    <w:rsid w:val="00841131"/>
    <w:rsid w:val="00841A37"/>
    <w:rsid w:val="00841BF8"/>
    <w:rsid w:val="0084381C"/>
    <w:rsid w:val="008456CF"/>
    <w:rsid w:val="00847771"/>
    <w:rsid w:val="008502DA"/>
    <w:rsid w:val="00850873"/>
    <w:rsid w:val="00850925"/>
    <w:rsid w:val="00851ABF"/>
    <w:rsid w:val="00853E96"/>
    <w:rsid w:val="00854466"/>
    <w:rsid w:val="008556EA"/>
    <w:rsid w:val="008576BC"/>
    <w:rsid w:val="008577A4"/>
    <w:rsid w:val="00857FD5"/>
    <w:rsid w:val="00860D4B"/>
    <w:rsid w:val="00860FD8"/>
    <w:rsid w:val="00861B5F"/>
    <w:rsid w:val="0086250B"/>
    <w:rsid w:val="0086434F"/>
    <w:rsid w:val="00865C56"/>
    <w:rsid w:val="00865DAA"/>
    <w:rsid w:val="00867087"/>
    <w:rsid w:val="00867A01"/>
    <w:rsid w:val="00871799"/>
    <w:rsid w:val="008724C7"/>
    <w:rsid w:val="0087252F"/>
    <w:rsid w:val="00872716"/>
    <w:rsid w:val="00872A18"/>
    <w:rsid w:val="00873616"/>
    <w:rsid w:val="008737A3"/>
    <w:rsid w:val="008748AC"/>
    <w:rsid w:val="0087531C"/>
    <w:rsid w:val="0087554F"/>
    <w:rsid w:val="00876A2C"/>
    <w:rsid w:val="00876EFE"/>
    <w:rsid w:val="00877A52"/>
    <w:rsid w:val="008807D3"/>
    <w:rsid w:val="00880F48"/>
    <w:rsid w:val="00881BD6"/>
    <w:rsid w:val="00882F77"/>
    <w:rsid w:val="008836A0"/>
    <w:rsid w:val="00883F11"/>
    <w:rsid w:val="00885A59"/>
    <w:rsid w:val="008869C5"/>
    <w:rsid w:val="008875FA"/>
    <w:rsid w:val="008876E8"/>
    <w:rsid w:val="00887712"/>
    <w:rsid w:val="00891482"/>
    <w:rsid w:val="008927F2"/>
    <w:rsid w:val="008948B0"/>
    <w:rsid w:val="00894B01"/>
    <w:rsid w:val="00894EDC"/>
    <w:rsid w:val="00895DB9"/>
    <w:rsid w:val="00895F22"/>
    <w:rsid w:val="008971F1"/>
    <w:rsid w:val="00897E46"/>
    <w:rsid w:val="008A00ED"/>
    <w:rsid w:val="008A033A"/>
    <w:rsid w:val="008A04A9"/>
    <w:rsid w:val="008A09FF"/>
    <w:rsid w:val="008A0CA6"/>
    <w:rsid w:val="008A25F7"/>
    <w:rsid w:val="008A29C5"/>
    <w:rsid w:val="008A3F18"/>
    <w:rsid w:val="008A5A15"/>
    <w:rsid w:val="008A738E"/>
    <w:rsid w:val="008A73B7"/>
    <w:rsid w:val="008A74FD"/>
    <w:rsid w:val="008A7D7B"/>
    <w:rsid w:val="008B1290"/>
    <w:rsid w:val="008B62CA"/>
    <w:rsid w:val="008B704F"/>
    <w:rsid w:val="008B76C5"/>
    <w:rsid w:val="008B7900"/>
    <w:rsid w:val="008C0C3B"/>
    <w:rsid w:val="008C2FB3"/>
    <w:rsid w:val="008C30E4"/>
    <w:rsid w:val="008C3106"/>
    <w:rsid w:val="008C3551"/>
    <w:rsid w:val="008C4A76"/>
    <w:rsid w:val="008C5BEF"/>
    <w:rsid w:val="008C5C81"/>
    <w:rsid w:val="008C766B"/>
    <w:rsid w:val="008C7E57"/>
    <w:rsid w:val="008D0841"/>
    <w:rsid w:val="008D283F"/>
    <w:rsid w:val="008D2901"/>
    <w:rsid w:val="008D32D3"/>
    <w:rsid w:val="008D3837"/>
    <w:rsid w:val="008D3911"/>
    <w:rsid w:val="008D3EDD"/>
    <w:rsid w:val="008D5697"/>
    <w:rsid w:val="008D5DC8"/>
    <w:rsid w:val="008D7BFB"/>
    <w:rsid w:val="008E0654"/>
    <w:rsid w:val="008E0E42"/>
    <w:rsid w:val="008E171A"/>
    <w:rsid w:val="008E1D95"/>
    <w:rsid w:val="008E3F86"/>
    <w:rsid w:val="008E65DE"/>
    <w:rsid w:val="008E74F6"/>
    <w:rsid w:val="008F17CA"/>
    <w:rsid w:val="008F2E46"/>
    <w:rsid w:val="008F554D"/>
    <w:rsid w:val="008F5825"/>
    <w:rsid w:val="009003BA"/>
    <w:rsid w:val="00900593"/>
    <w:rsid w:val="009007AB"/>
    <w:rsid w:val="00901609"/>
    <w:rsid w:val="00901A53"/>
    <w:rsid w:val="00901CEC"/>
    <w:rsid w:val="00902CD2"/>
    <w:rsid w:val="009038B4"/>
    <w:rsid w:val="009047D0"/>
    <w:rsid w:val="00906FD1"/>
    <w:rsid w:val="00907214"/>
    <w:rsid w:val="00907291"/>
    <w:rsid w:val="009102B3"/>
    <w:rsid w:val="00910D3D"/>
    <w:rsid w:val="00911728"/>
    <w:rsid w:val="00914266"/>
    <w:rsid w:val="009151C3"/>
    <w:rsid w:val="009154A4"/>
    <w:rsid w:val="00917216"/>
    <w:rsid w:val="009218C6"/>
    <w:rsid w:val="00922728"/>
    <w:rsid w:val="00924B54"/>
    <w:rsid w:val="0092776B"/>
    <w:rsid w:val="00927C14"/>
    <w:rsid w:val="00930826"/>
    <w:rsid w:val="009317AA"/>
    <w:rsid w:val="00931E45"/>
    <w:rsid w:val="00934ED2"/>
    <w:rsid w:val="00935684"/>
    <w:rsid w:val="00935BE1"/>
    <w:rsid w:val="009360B7"/>
    <w:rsid w:val="0093680F"/>
    <w:rsid w:val="00937A71"/>
    <w:rsid w:val="00937D35"/>
    <w:rsid w:val="00940BB7"/>
    <w:rsid w:val="0094173D"/>
    <w:rsid w:val="00941796"/>
    <w:rsid w:val="0094290D"/>
    <w:rsid w:val="00943886"/>
    <w:rsid w:val="00944AEE"/>
    <w:rsid w:val="0094593F"/>
    <w:rsid w:val="00946762"/>
    <w:rsid w:val="0095047E"/>
    <w:rsid w:val="00950B9B"/>
    <w:rsid w:val="009519FB"/>
    <w:rsid w:val="00953DF0"/>
    <w:rsid w:val="00954880"/>
    <w:rsid w:val="00955172"/>
    <w:rsid w:val="009561E1"/>
    <w:rsid w:val="0096094D"/>
    <w:rsid w:val="00960E7B"/>
    <w:rsid w:val="009615AC"/>
    <w:rsid w:val="00961CCD"/>
    <w:rsid w:val="00963C0D"/>
    <w:rsid w:val="0096436C"/>
    <w:rsid w:val="00964AC1"/>
    <w:rsid w:val="00966F3D"/>
    <w:rsid w:val="009678C4"/>
    <w:rsid w:val="00967F55"/>
    <w:rsid w:val="00970352"/>
    <w:rsid w:val="00971917"/>
    <w:rsid w:val="00971A1C"/>
    <w:rsid w:val="00973171"/>
    <w:rsid w:val="00973CA4"/>
    <w:rsid w:val="00974348"/>
    <w:rsid w:val="0097554C"/>
    <w:rsid w:val="00975F81"/>
    <w:rsid w:val="0097773D"/>
    <w:rsid w:val="009777F6"/>
    <w:rsid w:val="0098024E"/>
    <w:rsid w:val="009804E5"/>
    <w:rsid w:val="009806BA"/>
    <w:rsid w:val="009822B7"/>
    <w:rsid w:val="009835AA"/>
    <w:rsid w:val="009835AC"/>
    <w:rsid w:val="00983A9E"/>
    <w:rsid w:val="00983D54"/>
    <w:rsid w:val="00984C22"/>
    <w:rsid w:val="00985209"/>
    <w:rsid w:val="00986304"/>
    <w:rsid w:val="00987FA6"/>
    <w:rsid w:val="009919C0"/>
    <w:rsid w:val="00991A4D"/>
    <w:rsid w:val="009923A2"/>
    <w:rsid w:val="009939B0"/>
    <w:rsid w:val="00993ABA"/>
    <w:rsid w:val="0099427A"/>
    <w:rsid w:val="00995001"/>
    <w:rsid w:val="0099544D"/>
    <w:rsid w:val="009966FB"/>
    <w:rsid w:val="009968D8"/>
    <w:rsid w:val="00997508"/>
    <w:rsid w:val="009A3C0F"/>
    <w:rsid w:val="009A3F0C"/>
    <w:rsid w:val="009A5B1B"/>
    <w:rsid w:val="009A6322"/>
    <w:rsid w:val="009A7ACD"/>
    <w:rsid w:val="009B00EC"/>
    <w:rsid w:val="009B0D0F"/>
    <w:rsid w:val="009B746A"/>
    <w:rsid w:val="009B78F4"/>
    <w:rsid w:val="009B7937"/>
    <w:rsid w:val="009B7AEF"/>
    <w:rsid w:val="009B7F3D"/>
    <w:rsid w:val="009C05C4"/>
    <w:rsid w:val="009C066C"/>
    <w:rsid w:val="009C09CD"/>
    <w:rsid w:val="009C1827"/>
    <w:rsid w:val="009C1A80"/>
    <w:rsid w:val="009C1E9F"/>
    <w:rsid w:val="009C297E"/>
    <w:rsid w:val="009C2A70"/>
    <w:rsid w:val="009C4190"/>
    <w:rsid w:val="009C4451"/>
    <w:rsid w:val="009C600D"/>
    <w:rsid w:val="009C64D4"/>
    <w:rsid w:val="009C6C85"/>
    <w:rsid w:val="009C7358"/>
    <w:rsid w:val="009C7AA6"/>
    <w:rsid w:val="009C7C2F"/>
    <w:rsid w:val="009D3C8A"/>
    <w:rsid w:val="009D3CD9"/>
    <w:rsid w:val="009D7078"/>
    <w:rsid w:val="009D7A84"/>
    <w:rsid w:val="009E0D87"/>
    <w:rsid w:val="009E0EC9"/>
    <w:rsid w:val="009E15D2"/>
    <w:rsid w:val="009E20EE"/>
    <w:rsid w:val="009E23AB"/>
    <w:rsid w:val="009E4A30"/>
    <w:rsid w:val="009E4E7E"/>
    <w:rsid w:val="009E4F31"/>
    <w:rsid w:val="009E5F0E"/>
    <w:rsid w:val="009E621D"/>
    <w:rsid w:val="009E6D46"/>
    <w:rsid w:val="009E78C9"/>
    <w:rsid w:val="009F0FD7"/>
    <w:rsid w:val="009F205B"/>
    <w:rsid w:val="009F238F"/>
    <w:rsid w:val="009F39A8"/>
    <w:rsid w:val="009F42D3"/>
    <w:rsid w:val="009F53CE"/>
    <w:rsid w:val="009F5B1F"/>
    <w:rsid w:val="009F7279"/>
    <w:rsid w:val="009F7D46"/>
    <w:rsid w:val="00A01E8D"/>
    <w:rsid w:val="00A02393"/>
    <w:rsid w:val="00A02464"/>
    <w:rsid w:val="00A02F93"/>
    <w:rsid w:val="00A031C9"/>
    <w:rsid w:val="00A036C7"/>
    <w:rsid w:val="00A04134"/>
    <w:rsid w:val="00A04CC8"/>
    <w:rsid w:val="00A0560E"/>
    <w:rsid w:val="00A075CE"/>
    <w:rsid w:val="00A07C76"/>
    <w:rsid w:val="00A11C15"/>
    <w:rsid w:val="00A137DE"/>
    <w:rsid w:val="00A141BF"/>
    <w:rsid w:val="00A14204"/>
    <w:rsid w:val="00A144D5"/>
    <w:rsid w:val="00A15B69"/>
    <w:rsid w:val="00A16489"/>
    <w:rsid w:val="00A1718D"/>
    <w:rsid w:val="00A17454"/>
    <w:rsid w:val="00A17F6E"/>
    <w:rsid w:val="00A20EB8"/>
    <w:rsid w:val="00A20FDF"/>
    <w:rsid w:val="00A21D5A"/>
    <w:rsid w:val="00A231E6"/>
    <w:rsid w:val="00A234CC"/>
    <w:rsid w:val="00A23C18"/>
    <w:rsid w:val="00A23C4F"/>
    <w:rsid w:val="00A261F1"/>
    <w:rsid w:val="00A26CDE"/>
    <w:rsid w:val="00A27C0C"/>
    <w:rsid w:val="00A30A4B"/>
    <w:rsid w:val="00A30F06"/>
    <w:rsid w:val="00A31A77"/>
    <w:rsid w:val="00A3288B"/>
    <w:rsid w:val="00A33F53"/>
    <w:rsid w:val="00A341DD"/>
    <w:rsid w:val="00A34289"/>
    <w:rsid w:val="00A347AF"/>
    <w:rsid w:val="00A355AF"/>
    <w:rsid w:val="00A35681"/>
    <w:rsid w:val="00A36E07"/>
    <w:rsid w:val="00A37477"/>
    <w:rsid w:val="00A3762B"/>
    <w:rsid w:val="00A37DB3"/>
    <w:rsid w:val="00A37DE9"/>
    <w:rsid w:val="00A37F15"/>
    <w:rsid w:val="00A37FCB"/>
    <w:rsid w:val="00A40DC0"/>
    <w:rsid w:val="00A41770"/>
    <w:rsid w:val="00A41D30"/>
    <w:rsid w:val="00A4240E"/>
    <w:rsid w:val="00A425BB"/>
    <w:rsid w:val="00A437A8"/>
    <w:rsid w:val="00A44BC8"/>
    <w:rsid w:val="00A45D1C"/>
    <w:rsid w:val="00A4656D"/>
    <w:rsid w:val="00A46D51"/>
    <w:rsid w:val="00A47548"/>
    <w:rsid w:val="00A50C80"/>
    <w:rsid w:val="00A50D97"/>
    <w:rsid w:val="00A530E2"/>
    <w:rsid w:val="00A5353C"/>
    <w:rsid w:val="00A54376"/>
    <w:rsid w:val="00A55393"/>
    <w:rsid w:val="00A56547"/>
    <w:rsid w:val="00A5715E"/>
    <w:rsid w:val="00A5743B"/>
    <w:rsid w:val="00A579F5"/>
    <w:rsid w:val="00A57A77"/>
    <w:rsid w:val="00A61C3E"/>
    <w:rsid w:val="00A62113"/>
    <w:rsid w:val="00A627A2"/>
    <w:rsid w:val="00A63D68"/>
    <w:rsid w:val="00A63E15"/>
    <w:rsid w:val="00A64861"/>
    <w:rsid w:val="00A64F8C"/>
    <w:rsid w:val="00A65326"/>
    <w:rsid w:val="00A653CC"/>
    <w:rsid w:val="00A673C1"/>
    <w:rsid w:val="00A67462"/>
    <w:rsid w:val="00A67C40"/>
    <w:rsid w:val="00A70186"/>
    <w:rsid w:val="00A727EE"/>
    <w:rsid w:val="00A73449"/>
    <w:rsid w:val="00A73908"/>
    <w:rsid w:val="00A75446"/>
    <w:rsid w:val="00A77AEF"/>
    <w:rsid w:val="00A81283"/>
    <w:rsid w:val="00A81731"/>
    <w:rsid w:val="00A81E4A"/>
    <w:rsid w:val="00A821C2"/>
    <w:rsid w:val="00A826B8"/>
    <w:rsid w:val="00A82CCF"/>
    <w:rsid w:val="00A83842"/>
    <w:rsid w:val="00A83BB3"/>
    <w:rsid w:val="00A83FED"/>
    <w:rsid w:val="00A84225"/>
    <w:rsid w:val="00A84585"/>
    <w:rsid w:val="00A84919"/>
    <w:rsid w:val="00A85D8D"/>
    <w:rsid w:val="00A874AC"/>
    <w:rsid w:val="00A878C6"/>
    <w:rsid w:val="00A87984"/>
    <w:rsid w:val="00A90FD4"/>
    <w:rsid w:val="00A9100C"/>
    <w:rsid w:val="00A9108D"/>
    <w:rsid w:val="00A91999"/>
    <w:rsid w:val="00A933B1"/>
    <w:rsid w:val="00A937E4"/>
    <w:rsid w:val="00A952CC"/>
    <w:rsid w:val="00A9581C"/>
    <w:rsid w:val="00A9624D"/>
    <w:rsid w:val="00A97FFD"/>
    <w:rsid w:val="00AA01CB"/>
    <w:rsid w:val="00AA2107"/>
    <w:rsid w:val="00AA349F"/>
    <w:rsid w:val="00AA59A7"/>
    <w:rsid w:val="00AA6C0C"/>
    <w:rsid w:val="00AA77B8"/>
    <w:rsid w:val="00AA7E53"/>
    <w:rsid w:val="00AB0FD2"/>
    <w:rsid w:val="00AB1BBD"/>
    <w:rsid w:val="00AB380B"/>
    <w:rsid w:val="00AB3E66"/>
    <w:rsid w:val="00AB4186"/>
    <w:rsid w:val="00AB6068"/>
    <w:rsid w:val="00AB775C"/>
    <w:rsid w:val="00AB7C3D"/>
    <w:rsid w:val="00AC0AEC"/>
    <w:rsid w:val="00AC0E96"/>
    <w:rsid w:val="00AC196A"/>
    <w:rsid w:val="00AC3B4B"/>
    <w:rsid w:val="00AC41D8"/>
    <w:rsid w:val="00AC4AE5"/>
    <w:rsid w:val="00AC4D01"/>
    <w:rsid w:val="00AC4D3D"/>
    <w:rsid w:val="00AC5605"/>
    <w:rsid w:val="00AC595C"/>
    <w:rsid w:val="00AC59F2"/>
    <w:rsid w:val="00AC5B70"/>
    <w:rsid w:val="00AC5BB7"/>
    <w:rsid w:val="00AC6521"/>
    <w:rsid w:val="00AC765F"/>
    <w:rsid w:val="00AD0280"/>
    <w:rsid w:val="00AD1694"/>
    <w:rsid w:val="00AD181D"/>
    <w:rsid w:val="00AD1D41"/>
    <w:rsid w:val="00AD2660"/>
    <w:rsid w:val="00AD2CA2"/>
    <w:rsid w:val="00AD2F62"/>
    <w:rsid w:val="00AD2FB2"/>
    <w:rsid w:val="00AD3948"/>
    <w:rsid w:val="00AD3CAF"/>
    <w:rsid w:val="00AD413F"/>
    <w:rsid w:val="00AD6790"/>
    <w:rsid w:val="00AD723B"/>
    <w:rsid w:val="00AD774B"/>
    <w:rsid w:val="00AD7B01"/>
    <w:rsid w:val="00AE0256"/>
    <w:rsid w:val="00AE097D"/>
    <w:rsid w:val="00AE114B"/>
    <w:rsid w:val="00AE1463"/>
    <w:rsid w:val="00AE22AA"/>
    <w:rsid w:val="00AE2379"/>
    <w:rsid w:val="00AE2984"/>
    <w:rsid w:val="00AE4B9E"/>
    <w:rsid w:val="00AE4E07"/>
    <w:rsid w:val="00AE520D"/>
    <w:rsid w:val="00AE74F1"/>
    <w:rsid w:val="00AE7872"/>
    <w:rsid w:val="00AE7F07"/>
    <w:rsid w:val="00AF0703"/>
    <w:rsid w:val="00AF1361"/>
    <w:rsid w:val="00AF318B"/>
    <w:rsid w:val="00AF4B20"/>
    <w:rsid w:val="00AF4C44"/>
    <w:rsid w:val="00AF5580"/>
    <w:rsid w:val="00AF604E"/>
    <w:rsid w:val="00AF7037"/>
    <w:rsid w:val="00B00348"/>
    <w:rsid w:val="00B00D78"/>
    <w:rsid w:val="00B00F8E"/>
    <w:rsid w:val="00B02A71"/>
    <w:rsid w:val="00B039DB"/>
    <w:rsid w:val="00B03AE4"/>
    <w:rsid w:val="00B06845"/>
    <w:rsid w:val="00B069F3"/>
    <w:rsid w:val="00B1020A"/>
    <w:rsid w:val="00B1021A"/>
    <w:rsid w:val="00B10398"/>
    <w:rsid w:val="00B1128B"/>
    <w:rsid w:val="00B12142"/>
    <w:rsid w:val="00B1217B"/>
    <w:rsid w:val="00B129A7"/>
    <w:rsid w:val="00B129E9"/>
    <w:rsid w:val="00B12CC8"/>
    <w:rsid w:val="00B1362D"/>
    <w:rsid w:val="00B15846"/>
    <w:rsid w:val="00B16AE9"/>
    <w:rsid w:val="00B16C62"/>
    <w:rsid w:val="00B17143"/>
    <w:rsid w:val="00B20876"/>
    <w:rsid w:val="00B2211B"/>
    <w:rsid w:val="00B22597"/>
    <w:rsid w:val="00B228A3"/>
    <w:rsid w:val="00B22ACE"/>
    <w:rsid w:val="00B22E1C"/>
    <w:rsid w:val="00B23C8B"/>
    <w:rsid w:val="00B242AE"/>
    <w:rsid w:val="00B24520"/>
    <w:rsid w:val="00B25A5A"/>
    <w:rsid w:val="00B27643"/>
    <w:rsid w:val="00B2795E"/>
    <w:rsid w:val="00B32019"/>
    <w:rsid w:val="00B32752"/>
    <w:rsid w:val="00B327C8"/>
    <w:rsid w:val="00B32BA9"/>
    <w:rsid w:val="00B35CD1"/>
    <w:rsid w:val="00B366FB"/>
    <w:rsid w:val="00B376F5"/>
    <w:rsid w:val="00B40B68"/>
    <w:rsid w:val="00B41A04"/>
    <w:rsid w:val="00B42218"/>
    <w:rsid w:val="00B425C9"/>
    <w:rsid w:val="00B42F5D"/>
    <w:rsid w:val="00B436A5"/>
    <w:rsid w:val="00B4457A"/>
    <w:rsid w:val="00B46045"/>
    <w:rsid w:val="00B46616"/>
    <w:rsid w:val="00B472FB"/>
    <w:rsid w:val="00B5025A"/>
    <w:rsid w:val="00B50D02"/>
    <w:rsid w:val="00B518EB"/>
    <w:rsid w:val="00B51AEC"/>
    <w:rsid w:val="00B51C07"/>
    <w:rsid w:val="00B52562"/>
    <w:rsid w:val="00B52AF1"/>
    <w:rsid w:val="00B53777"/>
    <w:rsid w:val="00B5473F"/>
    <w:rsid w:val="00B54C16"/>
    <w:rsid w:val="00B551A3"/>
    <w:rsid w:val="00B5657F"/>
    <w:rsid w:val="00B570AB"/>
    <w:rsid w:val="00B605DC"/>
    <w:rsid w:val="00B60D3B"/>
    <w:rsid w:val="00B61BDC"/>
    <w:rsid w:val="00B62B20"/>
    <w:rsid w:val="00B6301B"/>
    <w:rsid w:val="00B64A24"/>
    <w:rsid w:val="00B65C0E"/>
    <w:rsid w:val="00B669F4"/>
    <w:rsid w:val="00B66FE1"/>
    <w:rsid w:val="00B67457"/>
    <w:rsid w:val="00B71715"/>
    <w:rsid w:val="00B72DA8"/>
    <w:rsid w:val="00B72E50"/>
    <w:rsid w:val="00B73789"/>
    <w:rsid w:val="00B7482A"/>
    <w:rsid w:val="00B7531B"/>
    <w:rsid w:val="00B75387"/>
    <w:rsid w:val="00B756D4"/>
    <w:rsid w:val="00B76639"/>
    <w:rsid w:val="00B7754D"/>
    <w:rsid w:val="00B81FD5"/>
    <w:rsid w:val="00B826EC"/>
    <w:rsid w:val="00B82D75"/>
    <w:rsid w:val="00B83A05"/>
    <w:rsid w:val="00B84E0C"/>
    <w:rsid w:val="00B86056"/>
    <w:rsid w:val="00B90B49"/>
    <w:rsid w:val="00B94427"/>
    <w:rsid w:val="00B95D23"/>
    <w:rsid w:val="00B95D3B"/>
    <w:rsid w:val="00B96577"/>
    <w:rsid w:val="00B965BE"/>
    <w:rsid w:val="00B96DAA"/>
    <w:rsid w:val="00B97507"/>
    <w:rsid w:val="00B97A39"/>
    <w:rsid w:val="00BA05B8"/>
    <w:rsid w:val="00BA2D96"/>
    <w:rsid w:val="00BA2F61"/>
    <w:rsid w:val="00BA3BB4"/>
    <w:rsid w:val="00BA4AD5"/>
    <w:rsid w:val="00BA51C3"/>
    <w:rsid w:val="00BA5FBE"/>
    <w:rsid w:val="00BA7480"/>
    <w:rsid w:val="00BA7527"/>
    <w:rsid w:val="00BB1D88"/>
    <w:rsid w:val="00BB1FEA"/>
    <w:rsid w:val="00BB2108"/>
    <w:rsid w:val="00BB3A46"/>
    <w:rsid w:val="00BB42EB"/>
    <w:rsid w:val="00BB4772"/>
    <w:rsid w:val="00BB4F52"/>
    <w:rsid w:val="00BB6C9B"/>
    <w:rsid w:val="00BB7337"/>
    <w:rsid w:val="00BC00B9"/>
    <w:rsid w:val="00BC08BA"/>
    <w:rsid w:val="00BC24C5"/>
    <w:rsid w:val="00BC47C4"/>
    <w:rsid w:val="00BC5260"/>
    <w:rsid w:val="00BC5BC7"/>
    <w:rsid w:val="00BC7E17"/>
    <w:rsid w:val="00BD121C"/>
    <w:rsid w:val="00BD1707"/>
    <w:rsid w:val="00BD20BA"/>
    <w:rsid w:val="00BD211E"/>
    <w:rsid w:val="00BD2365"/>
    <w:rsid w:val="00BD351A"/>
    <w:rsid w:val="00BD492F"/>
    <w:rsid w:val="00BD63E4"/>
    <w:rsid w:val="00BE0A6E"/>
    <w:rsid w:val="00BE32A3"/>
    <w:rsid w:val="00BE3D7E"/>
    <w:rsid w:val="00BE43EB"/>
    <w:rsid w:val="00BE544A"/>
    <w:rsid w:val="00BE6AAD"/>
    <w:rsid w:val="00BE7005"/>
    <w:rsid w:val="00BE7FAC"/>
    <w:rsid w:val="00BF0AB6"/>
    <w:rsid w:val="00BF0D76"/>
    <w:rsid w:val="00BF0F0B"/>
    <w:rsid w:val="00BF2565"/>
    <w:rsid w:val="00BF46E7"/>
    <w:rsid w:val="00BF5E9D"/>
    <w:rsid w:val="00BF629B"/>
    <w:rsid w:val="00BF6DD2"/>
    <w:rsid w:val="00BF70FC"/>
    <w:rsid w:val="00C02A0B"/>
    <w:rsid w:val="00C05BC9"/>
    <w:rsid w:val="00C07231"/>
    <w:rsid w:val="00C110A8"/>
    <w:rsid w:val="00C115B9"/>
    <w:rsid w:val="00C11860"/>
    <w:rsid w:val="00C11A76"/>
    <w:rsid w:val="00C1374B"/>
    <w:rsid w:val="00C14922"/>
    <w:rsid w:val="00C157F3"/>
    <w:rsid w:val="00C1636F"/>
    <w:rsid w:val="00C16CB9"/>
    <w:rsid w:val="00C17C2D"/>
    <w:rsid w:val="00C20E28"/>
    <w:rsid w:val="00C217F1"/>
    <w:rsid w:val="00C21917"/>
    <w:rsid w:val="00C22654"/>
    <w:rsid w:val="00C2328C"/>
    <w:rsid w:val="00C23435"/>
    <w:rsid w:val="00C2481F"/>
    <w:rsid w:val="00C2564E"/>
    <w:rsid w:val="00C25C80"/>
    <w:rsid w:val="00C25F54"/>
    <w:rsid w:val="00C2651B"/>
    <w:rsid w:val="00C268E0"/>
    <w:rsid w:val="00C26DDA"/>
    <w:rsid w:val="00C27172"/>
    <w:rsid w:val="00C27335"/>
    <w:rsid w:val="00C275DD"/>
    <w:rsid w:val="00C3062A"/>
    <w:rsid w:val="00C309C2"/>
    <w:rsid w:val="00C31717"/>
    <w:rsid w:val="00C31AFC"/>
    <w:rsid w:val="00C32243"/>
    <w:rsid w:val="00C325A0"/>
    <w:rsid w:val="00C33193"/>
    <w:rsid w:val="00C33D96"/>
    <w:rsid w:val="00C34B57"/>
    <w:rsid w:val="00C350B2"/>
    <w:rsid w:val="00C35133"/>
    <w:rsid w:val="00C35877"/>
    <w:rsid w:val="00C36261"/>
    <w:rsid w:val="00C36310"/>
    <w:rsid w:val="00C3654C"/>
    <w:rsid w:val="00C4087F"/>
    <w:rsid w:val="00C40FD0"/>
    <w:rsid w:val="00C41B1C"/>
    <w:rsid w:val="00C42052"/>
    <w:rsid w:val="00C423A9"/>
    <w:rsid w:val="00C426CA"/>
    <w:rsid w:val="00C43014"/>
    <w:rsid w:val="00C4475A"/>
    <w:rsid w:val="00C458F8"/>
    <w:rsid w:val="00C4627B"/>
    <w:rsid w:val="00C4637B"/>
    <w:rsid w:val="00C468C0"/>
    <w:rsid w:val="00C52D68"/>
    <w:rsid w:val="00C531D0"/>
    <w:rsid w:val="00C5417F"/>
    <w:rsid w:val="00C55CF5"/>
    <w:rsid w:val="00C56DC6"/>
    <w:rsid w:val="00C5770C"/>
    <w:rsid w:val="00C61607"/>
    <w:rsid w:val="00C61D1A"/>
    <w:rsid w:val="00C61ED9"/>
    <w:rsid w:val="00C62E17"/>
    <w:rsid w:val="00C62F62"/>
    <w:rsid w:val="00C63A5D"/>
    <w:rsid w:val="00C63A90"/>
    <w:rsid w:val="00C63AD6"/>
    <w:rsid w:val="00C658E9"/>
    <w:rsid w:val="00C65912"/>
    <w:rsid w:val="00C670B3"/>
    <w:rsid w:val="00C67E75"/>
    <w:rsid w:val="00C67F04"/>
    <w:rsid w:val="00C67F60"/>
    <w:rsid w:val="00C7091F"/>
    <w:rsid w:val="00C70DE5"/>
    <w:rsid w:val="00C716CD"/>
    <w:rsid w:val="00C71AEF"/>
    <w:rsid w:val="00C72915"/>
    <w:rsid w:val="00C72ED8"/>
    <w:rsid w:val="00C73109"/>
    <w:rsid w:val="00C7364F"/>
    <w:rsid w:val="00C741E6"/>
    <w:rsid w:val="00C7587C"/>
    <w:rsid w:val="00C75CEC"/>
    <w:rsid w:val="00C772CD"/>
    <w:rsid w:val="00C81C9B"/>
    <w:rsid w:val="00C825AC"/>
    <w:rsid w:val="00C8344A"/>
    <w:rsid w:val="00C83ADA"/>
    <w:rsid w:val="00C83CB3"/>
    <w:rsid w:val="00C84615"/>
    <w:rsid w:val="00C84D32"/>
    <w:rsid w:val="00C85229"/>
    <w:rsid w:val="00C85241"/>
    <w:rsid w:val="00C8557E"/>
    <w:rsid w:val="00C87372"/>
    <w:rsid w:val="00C9014E"/>
    <w:rsid w:val="00C90859"/>
    <w:rsid w:val="00C92519"/>
    <w:rsid w:val="00C9343D"/>
    <w:rsid w:val="00C93548"/>
    <w:rsid w:val="00C94177"/>
    <w:rsid w:val="00C947C5"/>
    <w:rsid w:val="00C94B71"/>
    <w:rsid w:val="00C95407"/>
    <w:rsid w:val="00C96CFC"/>
    <w:rsid w:val="00C97383"/>
    <w:rsid w:val="00CA0D5B"/>
    <w:rsid w:val="00CA4A9B"/>
    <w:rsid w:val="00CA4D0C"/>
    <w:rsid w:val="00CA5066"/>
    <w:rsid w:val="00CA5C48"/>
    <w:rsid w:val="00CA6431"/>
    <w:rsid w:val="00CA656D"/>
    <w:rsid w:val="00CA6752"/>
    <w:rsid w:val="00CA7B39"/>
    <w:rsid w:val="00CB1DF6"/>
    <w:rsid w:val="00CB20C7"/>
    <w:rsid w:val="00CB224B"/>
    <w:rsid w:val="00CB3831"/>
    <w:rsid w:val="00CB3ADA"/>
    <w:rsid w:val="00CB40CC"/>
    <w:rsid w:val="00CB44F6"/>
    <w:rsid w:val="00CB5371"/>
    <w:rsid w:val="00CB726A"/>
    <w:rsid w:val="00CC1059"/>
    <w:rsid w:val="00CC111C"/>
    <w:rsid w:val="00CC1156"/>
    <w:rsid w:val="00CC12BE"/>
    <w:rsid w:val="00CC140D"/>
    <w:rsid w:val="00CC1DB9"/>
    <w:rsid w:val="00CC2133"/>
    <w:rsid w:val="00CC33FD"/>
    <w:rsid w:val="00CC3929"/>
    <w:rsid w:val="00CD0073"/>
    <w:rsid w:val="00CD323C"/>
    <w:rsid w:val="00CD36AA"/>
    <w:rsid w:val="00CD3748"/>
    <w:rsid w:val="00CD44EE"/>
    <w:rsid w:val="00CD4762"/>
    <w:rsid w:val="00CD68BD"/>
    <w:rsid w:val="00CD6CDD"/>
    <w:rsid w:val="00CD74AB"/>
    <w:rsid w:val="00CD7A8F"/>
    <w:rsid w:val="00CD7B7C"/>
    <w:rsid w:val="00CE0405"/>
    <w:rsid w:val="00CE10F3"/>
    <w:rsid w:val="00CE11C4"/>
    <w:rsid w:val="00CE2CA2"/>
    <w:rsid w:val="00CE40E3"/>
    <w:rsid w:val="00CE4141"/>
    <w:rsid w:val="00CE56A0"/>
    <w:rsid w:val="00CE576B"/>
    <w:rsid w:val="00CE577C"/>
    <w:rsid w:val="00CE5845"/>
    <w:rsid w:val="00CE5C85"/>
    <w:rsid w:val="00CE5D8A"/>
    <w:rsid w:val="00CE5E1B"/>
    <w:rsid w:val="00CE6407"/>
    <w:rsid w:val="00CE658D"/>
    <w:rsid w:val="00CE7A02"/>
    <w:rsid w:val="00CF0DB5"/>
    <w:rsid w:val="00CF1984"/>
    <w:rsid w:val="00CF1A79"/>
    <w:rsid w:val="00CF1D21"/>
    <w:rsid w:val="00CF4001"/>
    <w:rsid w:val="00CF46D8"/>
    <w:rsid w:val="00CF7483"/>
    <w:rsid w:val="00CF7F31"/>
    <w:rsid w:val="00D00975"/>
    <w:rsid w:val="00D00C24"/>
    <w:rsid w:val="00D00ED4"/>
    <w:rsid w:val="00D02559"/>
    <w:rsid w:val="00D03855"/>
    <w:rsid w:val="00D03CE3"/>
    <w:rsid w:val="00D0456C"/>
    <w:rsid w:val="00D04627"/>
    <w:rsid w:val="00D04876"/>
    <w:rsid w:val="00D065C2"/>
    <w:rsid w:val="00D06B86"/>
    <w:rsid w:val="00D06C44"/>
    <w:rsid w:val="00D06CEC"/>
    <w:rsid w:val="00D06F7B"/>
    <w:rsid w:val="00D10649"/>
    <w:rsid w:val="00D106BE"/>
    <w:rsid w:val="00D1090A"/>
    <w:rsid w:val="00D10A71"/>
    <w:rsid w:val="00D127E0"/>
    <w:rsid w:val="00D13739"/>
    <w:rsid w:val="00D138CB"/>
    <w:rsid w:val="00D13A66"/>
    <w:rsid w:val="00D14083"/>
    <w:rsid w:val="00D1461E"/>
    <w:rsid w:val="00D14A0C"/>
    <w:rsid w:val="00D152EF"/>
    <w:rsid w:val="00D155FE"/>
    <w:rsid w:val="00D15899"/>
    <w:rsid w:val="00D15A1C"/>
    <w:rsid w:val="00D166A2"/>
    <w:rsid w:val="00D17C07"/>
    <w:rsid w:val="00D17C2B"/>
    <w:rsid w:val="00D17F44"/>
    <w:rsid w:val="00D207D6"/>
    <w:rsid w:val="00D22EA5"/>
    <w:rsid w:val="00D24CD1"/>
    <w:rsid w:val="00D25772"/>
    <w:rsid w:val="00D26EFF"/>
    <w:rsid w:val="00D26F79"/>
    <w:rsid w:val="00D274B0"/>
    <w:rsid w:val="00D302BB"/>
    <w:rsid w:val="00D3128F"/>
    <w:rsid w:val="00D319B7"/>
    <w:rsid w:val="00D336AB"/>
    <w:rsid w:val="00D35141"/>
    <w:rsid w:val="00D35185"/>
    <w:rsid w:val="00D356D1"/>
    <w:rsid w:val="00D365C5"/>
    <w:rsid w:val="00D37163"/>
    <w:rsid w:val="00D42B2D"/>
    <w:rsid w:val="00D43556"/>
    <w:rsid w:val="00D44646"/>
    <w:rsid w:val="00D44F6E"/>
    <w:rsid w:val="00D45843"/>
    <w:rsid w:val="00D45BB7"/>
    <w:rsid w:val="00D46E3B"/>
    <w:rsid w:val="00D47649"/>
    <w:rsid w:val="00D514E6"/>
    <w:rsid w:val="00D537F5"/>
    <w:rsid w:val="00D53E88"/>
    <w:rsid w:val="00D554D4"/>
    <w:rsid w:val="00D57BEC"/>
    <w:rsid w:val="00D57FAF"/>
    <w:rsid w:val="00D6030A"/>
    <w:rsid w:val="00D60781"/>
    <w:rsid w:val="00D60BBD"/>
    <w:rsid w:val="00D62353"/>
    <w:rsid w:val="00D635EB"/>
    <w:rsid w:val="00D641E8"/>
    <w:rsid w:val="00D64513"/>
    <w:rsid w:val="00D6775C"/>
    <w:rsid w:val="00D67D79"/>
    <w:rsid w:val="00D7100A"/>
    <w:rsid w:val="00D728CA"/>
    <w:rsid w:val="00D73494"/>
    <w:rsid w:val="00D7362F"/>
    <w:rsid w:val="00D7378B"/>
    <w:rsid w:val="00D74052"/>
    <w:rsid w:val="00D7574A"/>
    <w:rsid w:val="00D76E32"/>
    <w:rsid w:val="00D7785E"/>
    <w:rsid w:val="00D77B90"/>
    <w:rsid w:val="00D80B67"/>
    <w:rsid w:val="00D80E05"/>
    <w:rsid w:val="00D8120F"/>
    <w:rsid w:val="00D8254F"/>
    <w:rsid w:val="00D826E5"/>
    <w:rsid w:val="00D874B8"/>
    <w:rsid w:val="00D9110C"/>
    <w:rsid w:val="00D92F61"/>
    <w:rsid w:val="00D936C5"/>
    <w:rsid w:val="00D953C8"/>
    <w:rsid w:val="00D95553"/>
    <w:rsid w:val="00D96B99"/>
    <w:rsid w:val="00D97D13"/>
    <w:rsid w:val="00DA0704"/>
    <w:rsid w:val="00DA0988"/>
    <w:rsid w:val="00DA150A"/>
    <w:rsid w:val="00DA18EB"/>
    <w:rsid w:val="00DA1CCC"/>
    <w:rsid w:val="00DA2DDE"/>
    <w:rsid w:val="00DA337C"/>
    <w:rsid w:val="00DA4255"/>
    <w:rsid w:val="00DA4C25"/>
    <w:rsid w:val="00DA4C7E"/>
    <w:rsid w:val="00DA5951"/>
    <w:rsid w:val="00DA59AA"/>
    <w:rsid w:val="00DA5B67"/>
    <w:rsid w:val="00DA6232"/>
    <w:rsid w:val="00DB09F8"/>
    <w:rsid w:val="00DB2448"/>
    <w:rsid w:val="00DB3909"/>
    <w:rsid w:val="00DB4110"/>
    <w:rsid w:val="00DB4FE6"/>
    <w:rsid w:val="00DB512F"/>
    <w:rsid w:val="00DB5BE8"/>
    <w:rsid w:val="00DB6E82"/>
    <w:rsid w:val="00DB7C94"/>
    <w:rsid w:val="00DC00FE"/>
    <w:rsid w:val="00DC039B"/>
    <w:rsid w:val="00DC136C"/>
    <w:rsid w:val="00DC1536"/>
    <w:rsid w:val="00DC18D5"/>
    <w:rsid w:val="00DC255A"/>
    <w:rsid w:val="00DC2C01"/>
    <w:rsid w:val="00DC44E0"/>
    <w:rsid w:val="00DC4944"/>
    <w:rsid w:val="00DC4F8E"/>
    <w:rsid w:val="00DC5090"/>
    <w:rsid w:val="00DC509B"/>
    <w:rsid w:val="00DC55AB"/>
    <w:rsid w:val="00DC5975"/>
    <w:rsid w:val="00DC5D38"/>
    <w:rsid w:val="00DC7375"/>
    <w:rsid w:val="00DD0D1A"/>
    <w:rsid w:val="00DD3D84"/>
    <w:rsid w:val="00DD44AF"/>
    <w:rsid w:val="00DD5A46"/>
    <w:rsid w:val="00DD5F05"/>
    <w:rsid w:val="00DD6117"/>
    <w:rsid w:val="00DD63BD"/>
    <w:rsid w:val="00DE18C8"/>
    <w:rsid w:val="00DE28C2"/>
    <w:rsid w:val="00DE536B"/>
    <w:rsid w:val="00DE549B"/>
    <w:rsid w:val="00DE5AB6"/>
    <w:rsid w:val="00DE637D"/>
    <w:rsid w:val="00DE7392"/>
    <w:rsid w:val="00DF01F6"/>
    <w:rsid w:val="00DF0810"/>
    <w:rsid w:val="00DF279D"/>
    <w:rsid w:val="00DF326E"/>
    <w:rsid w:val="00DF40C8"/>
    <w:rsid w:val="00DF4DBF"/>
    <w:rsid w:val="00DF583A"/>
    <w:rsid w:val="00DF594F"/>
    <w:rsid w:val="00DF6AA2"/>
    <w:rsid w:val="00DF7C0F"/>
    <w:rsid w:val="00DF7ED5"/>
    <w:rsid w:val="00E022C7"/>
    <w:rsid w:val="00E02EA5"/>
    <w:rsid w:val="00E03445"/>
    <w:rsid w:val="00E04550"/>
    <w:rsid w:val="00E046D8"/>
    <w:rsid w:val="00E04CEB"/>
    <w:rsid w:val="00E101CA"/>
    <w:rsid w:val="00E1091B"/>
    <w:rsid w:val="00E12365"/>
    <w:rsid w:val="00E137F4"/>
    <w:rsid w:val="00E14F7B"/>
    <w:rsid w:val="00E16324"/>
    <w:rsid w:val="00E17BBA"/>
    <w:rsid w:val="00E2068C"/>
    <w:rsid w:val="00E215CE"/>
    <w:rsid w:val="00E22871"/>
    <w:rsid w:val="00E2307A"/>
    <w:rsid w:val="00E257E7"/>
    <w:rsid w:val="00E27422"/>
    <w:rsid w:val="00E27881"/>
    <w:rsid w:val="00E3083E"/>
    <w:rsid w:val="00E319EE"/>
    <w:rsid w:val="00E31E8A"/>
    <w:rsid w:val="00E32AAB"/>
    <w:rsid w:val="00E359BA"/>
    <w:rsid w:val="00E35F55"/>
    <w:rsid w:val="00E36415"/>
    <w:rsid w:val="00E4127C"/>
    <w:rsid w:val="00E417F3"/>
    <w:rsid w:val="00E4261F"/>
    <w:rsid w:val="00E426E5"/>
    <w:rsid w:val="00E44231"/>
    <w:rsid w:val="00E46FE9"/>
    <w:rsid w:val="00E506A7"/>
    <w:rsid w:val="00E514A5"/>
    <w:rsid w:val="00E51A3C"/>
    <w:rsid w:val="00E51B45"/>
    <w:rsid w:val="00E53D82"/>
    <w:rsid w:val="00E56147"/>
    <w:rsid w:val="00E60D5E"/>
    <w:rsid w:val="00E61B92"/>
    <w:rsid w:val="00E61D6D"/>
    <w:rsid w:val="00E62696"/>
    <w:rsid w:val="00E629E4"/>
    <w:rsid w:val="00E62EF6"/>
    <w:rsid w:val="00E63AFF"/>
    <w:rsid w:val="00E649B5"/>
    <w:rsid w:val="00E64B2F"/>
    <w:rsid w:val="00E6555B"/>
    <w:rsid w:val="00E65AED"/>
    <w:rsid w:val="00E66323"/>
    <w:rsid w:val="00E663B3"/>
    <w:rsid w:val="00E66869"/>
    <w:rsid w:val="00E66CBA"/>
    <w:rsid w:val="00E66FF3"/>
    <w:rsid w:val="00E6775E"/>
    <w:rsid w:val="00E678E2"/>
    <w:rsid w:val="00E67953"/>
    <w:rsid w:val="00E7048D"/>
    <w:rsid w:val="00E706B6"/>
    <w:rsid w:val="00E706BF"/>
    <w:rsid w:val="00E70BFB"/>
    <w:rsid w:val="00E71C5E"/>
    <w:rsid w:val="00E71DFA"/>
    <w:rsid w:val="00E7208C"/>
    <w:rsid w:val="00E72EB1"/>
    <w:rsid w:val="00E72FF1"/>
    <w:rsid w:val="00E7323D"/>
    <w:rsid w:val="00E73CC3"/>
    <w:rsid w:val="00E741DC"/>
    <w:rsid w:val="00E7465D"/>
    <w:rsid w:val="00E75069"/>
    <w:rsid w:val="00E76564"/>
    <w:rsid w:val="00E772B4"/>
    <w:rsid w:val="00E8286E"/>
    <w:rsid w:val="00E83D20"/>
    <w:rsid w:val="00E8527B"/>
    <w:rsid w:val="00E8560C"/>
    <w:rsid w:val="00E86AA2"/>
    <w:rsid w:val="00E86B24"/>
    <w:rsid w:val="00E87FEF"/>
    <w:rsid w:val="00E903FE"/>
    <w:rsid w:val="00E90416"/>
    <w:rsid w:val="00E905A4"/>
    <w:rsid w:val="00E90731"/>
    <w:rsid w:val="00E91E74"/>
    <w:rsid w:val="00E92C0F"/>
    <w:rsid w:val="00E92D6E"/>
    <w:rsid w:val="00E93B63"/>
    <w:rsid w:val="00E93CFC"/>
    <w:rsid w:val="00E956A5"/>
    <w:rsid w:val="00E959F7"/>
    <w:rsid w:val="00E963F3"/>
    <w:rsid w:val="00EA0595"/>
    <w:rsid w:val="00EA05E5"/>
    <w:rsid w:val="00EA161C"/>
    <w:rsid w:val="00EA16CD"/>
    <w:rsid w:val="00EA239C"/>
    <w:rsid w:val="00EA3846"/>
    <w:rsid w:val="00EA6285"/>
    <w:rsid w:val="00EA75B4"/>
    <w:rsid w:val="00EA76A6"/>
    <w:rsid w:val="00EA782E"/>
    <w:rsid w:val="00EB0A86"/>
    <w:rsid w:val="00EB1D95"/>
    <w:rsid w:val="00EB298C"/>
    <w:rsid w:val="00EB2AD4"/>
    <w:rsid w:val="00EB3CCF"/>
    <w:rsid w:val="00EB3E7D"/>
    <w:rsid w:val="00EB3FBE"/>
    <w:rsid w:val="00EB67F6"/>
    <w:rsid w:val="00EB741B"/>
    <w:rsid w:val="00EB7B06"/>
    <w:rsid w:val="00EB7C4E"/>
    <w:rsid w:val="00EC1D30"/>
    <w:rsid w:val="00EC36F0"/>
    <w:rsid w:val="00EC41AB"/>
    <w:rsid w:val="00EC5480"/>
    <w:rsid w:val="00EC7292"/>
    <w:rsid w:val="00EC7BB9"/>
    <w:rsid w:val="00EC7EC4"/>
    <w:rsid w:val="00ED1269"/>
    <w:rsid w:val="00ED17F0"/>
    <w:rsid w:val="00ED1F40"/>
    <w:rsid w:val="00ED41F3"/>
    <w:rsid w:val="00ED42DF"/>
    <w:rsid w:val="00ED592A"/>
    <w:rsid w:val="00ED620D"/>
    <w:rsid w:val="00ED6516"/>
    <w:rsid w:val="00ED7EC9"/>
    <w:rsid w:val="00EE26B0"/>
    <w:rsid w:val="00EE2F32"/>
    <w:rsid w:val="00EE3ABC"/>
    <w:rsid w:val="00EE3CBE"/>
    <w:rsid w:val="00EE5109"/>
    <w:rsid w:val="00EE5225"/>
    <w:rsid w:val="00EE52A9"/>
    <w:rsid w:val="00EE57B7"/>
    <w:rsid w:val="00EE65F8"/>
    <w:rsid w:val="00EE6634"/>
    <w:rsid w:val="00EE6BDF"/>
    <w:rsid w:val="00EE7231"/>
    <w:rsid w:val="00EE7276"/>
    <w:rsid w:val="00EF16D9"/>
    <w:rsid w:val="00EF1ACE"/>
    <w:rsid w:val="00EF2758"/>
    <w:rsid w:val="00EF27D8"/>
    <w:rsid w:val="00EF2E9D"/>
    <w:rsid w:val="00EF2FC2"/>
    <w:rsid w:val="00EF3151"/>
    <w:rsid w:val="00EF4203"/>
    <w:rsid w:val="00EF4598"/>
    <w:rsid w:val="00EF6843"/>
    <w:rsid w:val="00EF78DA"/>
    <w:rsid w:val="00F00C8E"/>
    <w:rsid w:val="00F01573"/>
    <w:rsid w:val="00F041DF"/>
    <w:rsid w:val="00F049A5"/>
    <w:rsid w:val="00F04A0B"/>
    <w:rsid w:val="00F04AA7"/>
    <w:rsid w:val="00F06302"/>
    <w:rsid w:val="00F06EFC"/>
    <w:rsid w:val="00F07CA8"/>
    <w:rsid w:val="00F10B18"/>
    <w:rsid w:val="00F10CF9"/>
    <w:rsid w:val="00F11B56"/>
    <w:rsid w:val="00F13825"/>
    <w:rsid w:val="00F13F24"/>
    <w:rsid w:val="00F15C3C"/>
    <w:rsid w:val="00F17684"/>
    <w:rsid w:val="00F2028F"/>
    <w:rsid w:val="00F2084A"/>
    <w:rsid w:val="00F2417D"/>
    <w:rsid w:val="00F24F55"/>
    <w:rsid w:val="00F25008"/>
    <w:rsid w:val="00F26B23"/>
    <w:rsid w:val="00F27A15"/>
    <w:rsid w:val="00F27AB0"/>
    <w:rsid w:val="00F27B58"/>
    <w:rsid w:val="00F3092C"/>
    <w:rsid w:val="00F31FF0"/>
    <w:rsid w:val="00F32A04"/>
    <w:rsid w:val="00F32ED3"/>
    <w:rsid w:val="00F33DBC"/>
    <w:rsid w:val="00F3531A"/>
    <w:rsid w:val="00F3574E"/>
    <w:rsid w:val="00F3614E"/>
    <w:rsid w:val="00F36249"/>
    <w:rsid w:val="00F4088E"/>
    <w:rsid w:val="00F42802"/>
    <w:rsid w:val="00F42C80"/>
    <w:rsid w:val="00F42DF8"/>
    <w:rsid w:val="00F437D3"/>
    <w:rsid w:val="00F43C22"/>
    <w:rsid w:val="00F43CF3"/>
    <w:rsid w:val="00F44899"/>
    <w:rsid w:val="00F47CE8"/>
    <w:rsid w:val="00F5051A"/>
    <w:rsid w:val="00F50822"/>
    <w:rsid w:val="00F508C6"/>
    <w:rsid w:val="00F50913"/>
    <w:rsid w:val="00F514B1"/>
    <w:rsid w:val="00F52177"/>
    <w:rsid w:val="00F5220C"/>
    <w:rsid w:val="00F52E3A"/>
    <w:rsid w:val="00F53611"/>
    <w:rsid w:val="00F537F0"/>
    <w:rsid w:val="00F53813"/>
    <w:rsid w:val="00F539B1"/>
    <w:rsid w:val="00F543B7"/>
    <w:rsid w:val="00F54A74"/>
    <w:rsid w:val="00F54C54"/>
    <w:rsid w:val="00F553D0"/>
    <w:rsid w:val="00F5563B"/>
    <w:rsid w:val="00F568C9"/>
    <w:rsid w:val="00F56FDD"/>
    <w:rsid w:val="00F57750"/>
    <w:rsid w:val="00F605D6"/>
    <w:rsid w:val="00F60BA5"/>
    <w:rsid w:val="00F635AF"/>
    <w:rsid w:val="00F64604"/>
    <w:rsid w:val="00F66FD2"/>
    <w:rsid w:val="00F67708"/>
    <w:rsid w:val="00F70C05"/>
    <w:rsid w:val="00F70CD4"/>
    <w:rsid w:val="00F7190B"/>
    <w:rsid w:val="00F7496D"/>
    <w:rsid w:val="00F755BD"/>
    <w:rsid w:val="00F76129"/>
    <w:rsid w:val="00F776A1"/>
    <w:rsid w:val="00F81133"/>
    <w:rsid w:val="00F82E80"/>
    <w:rsid w:val="00F8301D"/>
    <w:rsid w:val="00F8354F"/>
    <w:rsid w:val="00F83B30"/>
    <w:rsid w:val="00F83D9A"/>
    <w:rsid w:val="00F8584F"/>
    <w:rsid w:val="00F865BE"/>
    <w:rsid w:val="00F866A3"/>
    <w:rsid w:val="00F87597"/>
    <w:rsid w:val="00F90703"/>
    <w:rsid w:val="00F90D25"/>
    <w:rsid w:val="00F918C6"/>
    <w:rsid w:val="00F91DD4"/>
    <w:rsid w:val="00F931CE"/>
    <w:rsid w:val="00F937FA"/>
    <w:rsid w:val="00F94071"/>
    <w:rsid w:val="00F944E8"/>
    <w:rsid w:val="00F94531"/>
    <w:rsid w:val="00F94630"/>
    <w:rsid w:val="00F95A84"/>
    <w:rsid w:val="00F962F6"/>
    <w:rsid w:val="00F96A30"/>
    <w:rsid w:val="00FA05CB"/>
    <w:rsid w:val="00FA120A"/>
    <w:rsid w:val="00FA136E"/>
    <w:rsid w:val="00FA23D5"/>
    <w:rsid w:val="00FA2F2D"/>
    <w:rsid w:val="00FA319C"/>
    <w:rsid w:val="00FA3251"/>
    <w:rsid w:val="00FA3BF1"/>
    <w:rsid w:val="00FA4197"/>
    <w:rsid w:val="00FA43DA"/>
    <w:rsid w:val="00FA5217"/>
    <w:rsid w:val="00FA523F"/>
    <w:rsid w:val="00FA6785"/>
    <w:rsid w:val="00FA6EF2"/>
    <w:rsid w:val="00FA7F46"/>
    <w:rsid w:val="00FB167C"/>
    <w:rsid w:val="00FB18A1"/>
    <w:rsid w:val="00FB29E6"/>
    <w:rsid w:val="00FB37F5"/>
    <w:rsid w:val="00FB4CC4"/>
    <w:rsid w:val="00FB6280"/>
    <w:rsid w:val="00FB7891"/>
    <w:rsid w:val="00FC1FA6"/>
    <w:rsid w:val="00FC2012"/>
    <w:rsid w:val="00FC24C5"/>
    <w:rsid w:val="00FC29A9"/>
    <w:rsid w:val="00FC5C3C"/>
    <w:rsid w:val="00FC76BA"/>
    <w:rsid w:val="00FD0CA9"/>
    <w:rsid w:val="00FD13A9"/>
    <w:rsid w:val="00FD3016"/>
    <w:rsid w:val="00FD37EB"/>
    <w:rsid w:val="00FD45A4"/>
    <w:rsid w:val="00FD4D10"/>
    <w:rsid w:val="00FE21C5"/>
    <w:rsid w:val="00FE3C54"/>
    <w:rsid w:val="00FE4834"/>
    <w:rsid w:val="00FE4AFA"/>
    <w:rsid w:val="00FE5E9F"/>
    <w:rsid w:val="00FE7B90"/>
    <w:rsid w:val="00FF0409"/>
    <w:rsid w:val="00FF098A"/>
    <w:rsid w:val="00FF0CD2"/>
    <w:rsid w:val="00FF12DA"/>
    <w:rsid w:val="00FF16C9"/>
    <w:rsid w:val="00FF21E6"/>
    <w:rsid w:val="00FF2550"/>
    <w:rsid w:val="00FF32EE"/>
    <w:rsid w:val="00FF59CC"/>
    <w:rsid w:val="00FF6F25"/>
    <w:rsid w:val="00FF76A0"/>
    <w:rsid w:val="00FF7ADE"/>
    <w:rsid w:val="059AE68B"/>
    <w:rsid w:val="1ED89BC0"/>
    <w:rsid w:val="3917BFCA"/>
    <w:rsid w:val="396CBD3B"/>
    <w:rsid w:val="58397AE9"/>
    <w:rsid w:val="7B43C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34456B"/>
  <w15:chartTrackingRefBased/>
  <w15:docId w15:val="{208D7097-9226-43FF-8BCE-ABD6CBC3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12CC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B12CC8"/>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12CC8"/>
    <w:pPr>
      <w:keepNext/>
      <w:numPr>
        <w:ilvl w:val="2"/>
        <w:numId w:val="1"/>
      </w:numPr>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B12CC8"/>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qFormat/>
    <w:rsid w:val="00B12CC8"/>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B12CC8"/>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qFormat/>
    <w:rsid w:val="00B12CC8"/>
    <w:pPr>
      <w:numPr>
        <w:ilvl w:val="6"/>
        <w:numId w:val="1"/>
      </w:numPr>
      <w:spacing w:before="240" w:after="60"/>
      <w:outlineLvl w:val="6"/>
    </w:pPr>
    <w:rPr>
      <w:lang w:val="x-none" w:eastAsia="x-none"/>
    </w:rPr>
  </w:style>
  <w:style w:type="paragraph" w:styleId="Heading8">
    <w:name w:val="heading 8"/>
    <w:basedOn w:val="Normal"/>
    <w:next w:val="Normal"/>
    <w:link w:val="Heading8Char"/>
    <w:qFormat/>
    <w:rsid w:val="00B12CC8"/>
    <w:pPr>
      <w:numPr>
        <w:ilvl w:val="7"/>
        <w:numId w:val="1"/>
      </w:numPr>
      <w:spacing w:before="240" w:after="60"/>
      <w:outlineLvl w:val="7"/>
    </w:pPr>
    <w:rPr>
      <w:i/>
      <w:iCs/>
      <w:lang w:val="x-none" w:eastAsia="x-none"/>
    </w:rPr>
  </w:style>
  <w:style w:type="paragraph" w:styleId="Heading9">
    <w:name w:val="heading 9"/>
    <w:basedOn w:val="Normal"/>
    <w:next w:val="Normal"/>
    <w:link w:val="Heading9Char"/>
    <w:qFormat/>
    <w:rsid w:val="00B12CC8"/>
    <w:pPr>
      <w:numPr>
        <w:ilvl w:val="8"/>
        <w:numId w:val="1"/>
      </w:num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21E6"/>
    <w:rPr>
      <w:color w:val="0000FF"/>
      <w:u w:val="single"/>
    </w:rPr>
  </w:style>
  <w:style w:type="paragraph" w:styleId="HTMLPreformatted">
    <w:name w:val="HTML Preformatted"/>
    <w:basedOn w:val="Normal"/>
    <w:rsid w:val="006C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454C14"/>
    <w:pPr>
      <w:tabs>
        <w:tab w:val="center" w:pos="4320"/>
        <w:tab w:val="right" w:pos="8640"/>
      </w:tabs>
    </w:pPr>
  </w:style>
  <w:style w:type="paragraph" w:styleId="Footer">
    <w:name w:val="footer"/>
    <w:basedOn w:val="Normal"/>
    <w:link w:val="FooterChar"/>
    <w:uiPriority w:val="99"/>
    <w:rsid w:val="00454C14"/>
    <w:pPr>
      <w:tabs>
        <w:tab w:val="center" w:pos="4320"/>
        <w:tab w:val="right" w:pos="8640"/>
      </w:tabs>
    </w:pPr>
    <w:rPr>
      <w:lang w:val="x-none" w:eastAsia="x-none"/>
    </w:rPr>
  </w:style>
  <w:style w:type="character" w:customStyle="1" w:styleId="CATCH">
    <w:name w:val="CATCH"/>
    <w:rsid w:val="00527EFF"/>
    <w:rPr>
      <w:sz w:val="24"/>
    </w:rPr>
  </w:style>
  <w:style w:type="character" w:styleId="FollowedHyperlink">
    <w:name w:val="FollowedHyperlink"/>
    <w:rsid w:val="009E4A30"/>
    <w:rPr>
      <w:color w:val="800080"/>
      <w:u w:val="single"/>
    </w:rPr>
  </w:style>
  <w:style w:type="character" w:customStyle="1" w:styleId="DaveCurtis">
    <w:name w:val="Dave Curtis"/>
    <w:semiHidden/>
    <w:rsid w:val="00BE544A"/>
    <w:rPr>
      <w:rFonts w:ascii="Arial" w:hAnsi="Arial" w:cs="Arial"/>
      <w:b w:val="0"/>
      <w:bCs w:val="0"/>
      <w:i w:val="0"/>
      <w:iCs w:val="0"/>
      <w:strike w:val="0"/>
      <w:color w:val="0000FF"/>
      <w:sz w:val="24"/>
      <w:szCs w:val="24"/>
      <w:u w:val="none"/>
    </w:rPr>
  </w:style>
  <w:style w:type="paragraph" w:customStyle="1" w:styleId="Body">
    <w:name w:val="Body"/>
    <w:basedOn w:val="Normal"/>
    <w:rsid w:val="006D4025"/>
    <w:pPr>
      <w:tabs>
        <w:tab w:val="left" w:pos="720"/>
        <w:tab w:val="left" w:pos="1443"/>
        <w:tab w:val="right" w:pos="9360"/>
      </w:tabs>
      <w:overflowPunct w:val="0"/>
      <w:autoSpaceDE w:val="0"/>
      <w:autoSpaceDN w:val="0"/>
      <w:adjustRightInd w:val="0"/>
      <w:jc w:val="both"/>
      <w:textAlignment w:val="baseline"/>
    </w:pPr>
    <w:rPr>
      <w:rFonts w:ascii="Times" w:hAnsi="Times"/>
      <w:noProof/>
      <w:color w:val="000000"/>
      <w:sz w:val="20"/>
      <w:szCs w:val="20"/>
    </w:rPr>
  </w:style>
  <w:style w:type="paragraph" w:customStyle="1" w:styleId="Default">
    <w:name w:val="Default"/>
    <w:rsid w:val="00F76129"/>
    <w:pPr>
      <w:autoSpaceDE w:val="0"/>
      <w:autoSpaceDN w:val="0"/>
      <w:adjustRightInd w:val="0"/>
    </w:pPr>
    <w:rPr>
      <w:color w:val="000000"/>
      <w:sz w:val="24"/>
      <w:szCs w:val="24"/>
    </w:rPr>
  </w:style>
  <w:style w:type="paragraph" w:customStyle="1" w:styleId="CM5">
    <w:name w:val="CM5"/>
    <w:basedOn w:val="Default"/>
    <w:next w:val="Default"/>
    <w:rsid w:val="00F76129"/>
    <w:pPr>
      <w:spacing w:line="553" w:lineRule="atLeast"/>
    </w:pPr>
    <w:rPr>
      <w:color w:val="auto"/>
    </w:rPr>
  </w:style>
  <w:style w:type="paragraph" w:customStyle="1" w:styleId="CM1">
    <w:name w:val="CM1"/>
    <w:basedOn w:val="Default"/>
    <w:next w:val="Default"/>
    <w:rsid w:val="0030351A"/>
    <w:pPr>
      <w:spacing w:line="553" w:lineRule="atLeast"/>
    </w:pPr>
    <w:rPr>
      <w:color w:val="auto"/>
    </w:rPr>
  </w:style>
  <w:style w:type="paragraph" w:styleId="BalloonText">
    <w:name w:val="Balloon Text"/>
    <w:basedOn w:val="Normal"/>
    <w:semiHidden/>
    <w:rsid w:val="005654EE"/>
    <w:rPr>
      <w:rFonts w:ascii="Tahoma" w:hAnsi="Tahoma" w:cs="Tahoma"/>
      <w:sz w:val="16"/>
      <w:szCs w:val="16"/>
    </w:rPr>
  </w:style>
  <w:style w:type="character" w:customStyle="1" w:styleId="f11s">
    <w:name w:val="f11s"/>
    <w:basedOn w:val="DefaultParagraphFont"/>
    <w:rsid w:val="00F944E8"/>
  </w:style>
  <w:style w:type="paragraph" w:customStyle="1" w:styleId="SectionNameTOC">
    <w:name w:val="Section Name TOC"/>
    <w:rsid w:val="006A54C8"/>
    <w:pPr>
      <w:tabs>
        <w:tab w:val="left" w:pos="720"/>
        <w:tab w:val="left" w:pos="1440"/>
        <w:tab w:val="right" w:pos="7200"/>
        <w:tab w:val="left" w:pos="8460"/>
      </w:tabs>
      <w:suppressAutoHyphens/>
      <w:autoSpaceDE w:val="0"/>
      <w:autoSpaceDN w:val="0"/>
      <w:adjustRightInd w:val="0"/>
      <w:spacing w:line="200" w:lineRule="atLeast"/>
      <w:jc w:val="both"/>
    </w:pPr>
    <w:rPr>
      <w:b/>
      <w:bCs/>
      <w:caps/>
      <w:color w:val="000000"/>
      <w:w w:val="0"/>
    </w:rPr>
  </w:style>
  <w:style w:type="character" w:customStyle="1" w:styleId="Bold">
    <w:name w:val="Bold"/>
    <w:rsid w:val="006A54C8"/>
    <w:rPr>
      <w:rFonts w:ascii="Times New Roman" w:hAnsi="Times New Roman"/>
      <w:b/>
      <w:color w:val="000000"/>
      <w:spacing w:val="0"/>
      <w:w w:val="100"/>
      <w:sz w:val="20"/>
      <w:u w:val="none"/>
      <w:vertAlign w:val="baseline"/>
      <w:lang w:val="en-US" w:eastAsia="x-none"/>
    </w:rPr>
  </w:style>
  <w:style w:type="character" w:styleId="PageNumber">
    <w:name w:val="page number"/>
    <w:basedOn w:val="DefaultParagraphFont"/>
    <w:rsid w:val="00124532"/>
  </w:style>
  <w:style w:type="character" w:customStyle="1" w:styleId="catch0">
    <w:name w:val="catch"/>
    <w:basedOn w:val="DefaultParagraphFont"/>
    <w:rsid w:val="001A2F8C"/>
  </w:style>
  <w:style w:type="paragraph" w:styleId="NoSpacing">
    <w:name w:val="No Spacing"/>
    <w:uiPriority w:val="1"/>
    <w:qFormat/>
    <w:rsid w:val="001F5A13"/>
    <w:rPr>
      <w:rFonts w:ascii="Calibri" w:hAnsi="Calibri"/>
      <w:sz w:val="22"/>
      <w:szCs w:val="22"/>
    </w:rPr>
  </w:style>
  <w:style w:type="character" w:customStyle="1" w:styleId="Heading3Char">
    <w:name w:val="Heading 3 Char"/>
    <w:link w:val="Heading3"/>
    <w:rsid w:val="00B12CC8"/>
    <w:rPr>
      <w:rFonts w:ascii="Arial" w:hAnsi="Arial"/>
      <w:b/>
      <w:bCs/>
      <w:sz w:val="26"/>
      <w:szCs w:val="26"/>
      <w:lang w:val="x-none" w:eastAsia="x-none"/>
    </w:rPr>
  </w:style>
  <w:style w:type="character" w:customStyle="1" w:styleId="Heading4Char">
    <w:name w:val="Heading 4 Char"/>
    <w:link w:val="Heading4"/>
    <w:rsid w:val="00B12CC8"/>
    <w:rPr>
      <w:b/>
      <w:bCs/>
      <w:sz w:val="28"/>
      <w:szCs w:val="28"/>
      <w:lang w:val="x-none" w:eastAsia="x-none"/>
    </w:rPr>
  </w:style>
  <w:style w:type="character" w:customStyle="1" w:styleId="Heading5Char">
    <w:name w:val="Heading 5 Char"/>
    <w:link w:val="Heading5"/>
    <w:rsid w:val="00B12CC8"/>
    <w:rPr>
      <w:b/>
      <w:bCs/>
      <w:i/>
      <w:iCs/>
      <w:sz w:val="26"/>
      <w:szCs w:val="26"/>
      <w:lang w:val="x-none" w:eastAsia="x-none"/>
    </w:rPr>
  </w:style>
  <w:style w:type="character" w:customStyle="1" w:styleId="Heading6Char">
    <w:name w:val="Heading 6 Char"/>
    <w:link w:val="Heading6"/>
    <w:rsid w:val="00B12CC8"/>
    <w:rPr>
      <w:b/>
      <w:bCs/>
      <w:sz w:val="22"/>
      <w:szCs w:val="22"/>
      <w:lang w:val="x-none" w:eastAsia="x-none"/>
    </w:rPr>
  </w:style>
  <w:style w:type="character" w:customStyle="1" w:styleId="Heading7Char">
    <w:name w:val="Heading 7 Char"/>
    <w:link w:val="Heading7"/>
    <w:rsid w:val="00B12CC8"/>
    <w:rPr>
      <w:sz w:val="24"/>
      <w:szCs w:val="24"/>
      <w:lang w:val="x-none" w:eastAsia="x-none"/>
    </w:rPr>
  </w:style>
  <w:style w:type="character" w:customStyle="1" w:styleId="Heading8Char">
    <w:name w:val="Heading 8 Char"/>
    <w:link w:val="Heading8"/>
    <w:rsid w:val="00B12CC8"/>
    <w:rPr>
      <w:i/>
      <w:iCs/>
      <w:sz w:val="24"/>
      <w:szCs w:val="24"/>
      <w:lang w:val="x-none" w:eastAsia="x-none"/>
    </w:rPr>
  </w:style>
  <w:style w:type="character" w:customStyle="1" w:styleId="Heading9Char">
    <w:name w:val="Heading 9 Char"/>
    <w:link w:val="Heading9"/>
    <w:rsid w:val="00B12CC8"/>
    <w:rPr>
      <w:rFonts w:ascii="Arial" w:hAnsi="Arial"/>
      <w:sz w:val="22"/>
      <w:szCs w:val="22"/>
      <w:lang w:val="x-none" w:eastAsia="x-none"/>
    </w:rPr>
  </w:style>
  <w:style w:type="paragraph" w:customStyle="1" w:styleId="AgendaHeading1">
    <w:name w:val="Agenda Heading 1"/>
    <w:basedOn w:val="Heading1"/>
    <w:rsid w:val="00B12CC8"/>
    <w:pPr>
      <w:numPr>
        <w:numId w:val="1"/>
      </w:numPr>
      <w:ind w:hanging="360"/>
      <w:jc w:val="both"/>
    </w:pPr>
    <w:rPr>
      <w:rFonts w:ascii="Times New Roman" w:hAnsi="Times New Roman" w:cs="Arial"/>
      <w:caps/>
      <w:sz w:val="24"/>
    </w:rPr>
  </w:style>
  <w:style w:type="paragraph" w:customStyle="1" w:styleId="AgendaHeading2">
    <w:name w:val="Agenda Heading 2"/>
    <w:basedOn w:val="Heading2"/>
    <w:rsid w:val="00B12CC8"/>
    <w:pPr>
      <w:numPr>
        <w:ilvl w:val="1"/>
        <w:numId w:val="1"/>
      </w:numPr>
      <w:tabs>
        <w:tab w:val="clear" w:pos="720"/>
        <w:tab w:val="num" w:pos="1440"/>
      </w:tabs>
      <w:ind w:left="1440" w:hanging="360"/>
      <w:jc w:val="both"/>
    </w:pPr>
    <w:rPr>
      <w:rFonts w:ascii="Times New Roman" w:hAnsi="Times New Roman" w:cs="Arial"/>
      <w:b w:val="0"/>
      <w:i w:val="0"/>
      <w:sz w:val="22"/>
    </w:rPr>
  </w:style>
  <w:style w:type="character" w:customStyle="1" w:styleId="Heading1Char">
    <w:name w:val="Heading 1 Char"/>
    <w:link w:val="Heading1"/>
    <w:rsid w:val="00B12CC8"/>
    <w:rPr>
      <w:rFonts w:ascii="Cambria" w:eastAsia="Times New Roman" w:hAnsi="Cambria" w:cs="Times New Roman"/>
      <w:b/>
      <w:bCs/>
      <w:kern w:val="32"/>
      <w:sz w:val="32"/>
      <w:szCs w:val="32"/>
    </w:rPr>
  </w:style>
  <w:style w:type="character" w:customStyle="1" w:styleId="Heading2Char">
    <w:name w:val="Heading 2 Char"/>
    <w:link w:val="Heading2"/>
    <w:semiHidden/>
    <w:rsid w:val="00B12CC8"/>
    <w:rPr>
      <w:rFonts w:ascii="Cambria" w:eastAsia="Times New Roman" w:hAnsi="Cambria" w:cs="Times New Roman"/>
      <w:b/>
      <w:bCs/>
      <w:i/>
      <w:iCs/>
      <w:sz w:val="28"/>
      <w:szCs w:val="28"/>
    </w:rPr>
  </w:style>
  <w:style w:type="paragraph" w:styleId="ListParagraph">
    <w:name w:val="List Paragraph"/>
    <w:basedOn w:val="Normal"/>
    <w:uiPriority w:val="34"/>
    <w:qFormat/>
    <w:rsid w:val="001E6F09"/>
    <w:pPr>
      <w:spacing w:after="200" w:line="276" w:lineRule="auto"/>
      <w:ind w:left="720"/>
      <w:contextualSpacing/>
    </w:pPr>
    <w:rPr>
      <w:rFonts w:ascii="Calibri" w:eastAsia="Calibri" w:hAnsi="Calibri"/>
      <w:sz w:val="22"/>
      <w:szCs w:val="22"/>
    </w:rPr>
  </w:style>
  <w:style w:type="character" w:customStyle="1" w:styleId="x-sectnum-1-0">
    <w:name w:val="x-sectnum-1-0"/>
    <w:rsid w:val="005C29BB"/>
  </w:style>
  <w:style w:type="character" w:customStyle="1" w:styleId="x-catch-1-0">
    <w:name w:val="x-catch-1-0"/>
    <w:rsid w:val="005C29BB"/>
  </w:style>
  <w:style w:type="character" w:customStyle="1" w:styleId="x-p-1-0">
    <w:name w:val="x-p-1-0"/>
    <w:rsid w:val="005C29BB"/>
  </w:style>
  <w:style w:type="character" w:customStyle="1" w:styleId="x-body-1-0">
    <w:name w:val="x-body-1-0"/>
    <w:rsid w:val="005C29BB"/>
  </w:style>
  <w:style w:type="character" w:customStyle="1" w:styleId="x-sp1-1-0">
    <w:name w:val="x-sp1-1-0"/>
    <w:rsid w:val="005C29BB"/>
  </w:style>
  <w:style w:type="character" w:customStyle="1" w:styleId="FooterChar">
    <w:name w:val="Footer Char"/>
    <w:link w:val="Footer"/>
    <w:uiPriority w:val="99"/>
    <w:rsid w:val="00753E31"/>
    <w:rPr>
      <w:sz w:val="24"/>
      <w:szCs w:val="24"/>
    </w:rPr>
  </w:style>
  <w:style w:type="character" w:styleId="CommentReference">
    <w:name w:val="annotation reference"/>
    <w:semiHidden/>
    <w:rsid w:val="007B75C4"/>
    <w:rPr>
      <w:sz w:val="16"/>
      <w:szCs w:val="16"/>
    </w:rPr>
  </w:style>
  <w:style w:type="paragraph" w:styleId="CommentText">
    <w:name w:val="annotation text"/>
    <w:basedOn w:val="Normal"/>
    <w:semiHidden/>
    <w:rsid w:val="007B75C4"/>
    <w:rPr>
      <w:sz w:val="20"/>
      <w:szCs w:val="20"/>
    </w:rPr>
  </w:style>
  <w:style w:type="paragraph" w:styleId="CommentSubject">
    <w:name w:val="annotation subject"/>
    <w:basedOn w:val="CommentText"/>
    <w:next w:val="CommentText"/>
    <w:semiHidden/>
    <w:rsid w:val="007B75C4"/>
    <w:rPr>
      <w:b/>
      <w:bCs/>
    </w:rPr>
  </w:style>
  <w:style w:type="paragraph" w:customStyle="1" w:styleId="SP315494">
    <w:name w:val="SP315494"/>
    <w:basedOn w:val="Default"/>
    <w:next w:val="Default"/>
    <w:uiPriority w:val="99"/>
    <w:rsid w:val="0028303C"/>
    <w:rPr>
      <w:color w:val="auto"/>
    </w:rPr>
  </w:style>
  <w:style w:type="paragraph" w:customStyle="1" w:styleId="SP315466">
    <w:name w:val="SP315466"/>
    <w:basedOn w:val="Default"/>
    <w:next w:val="Default"/>
    <w:uiPriority w:val="99"/>
    <w:rsid w:val="0028303C"/>
    <w:rPr>
      <w:color w:val="auto"/>
    </w:rPr>
  </w:style>
  <w:style w:type="character" w:customStyle="1" w:styleId="SC2589">
    <w:name w:val="SC2589"/>
    <w:uiPriority w:val="99"/>
    <w:rsid w:val="0028303C"/>
    <w:rPr>
      <w:b/>
      <w:bCs/>
      <w:color w:val="000000"/>
      <w:sz w:val="20"/>
      <w:szCs w:val="20"/>
    </w:rPr>
  </w:style>
  <w:style w:type="character" w:customStyle="1" w:styleId="SC2516">
    <w:name w:val="SC2516"/>
    <w:uiPriority w:val="99"/>
    <w:rsid w:val="0028303C"/>
    <w:rPr>
      <w:b/>
      <w:bCs/>
      <w:color w:val="000000"/>
      <w:sz w:val="20"/>
      <w:szCs w:val="20"/>
      <w:u w:val="single"/>
    </w:rPr>
  </w:style>
  <w:style w:type="paragraph" w:styleId="NormalWeb">
    <w:name w:val="Normal (Web)"/>
    <w:basedOn w:val="Normal"/>
    <w:uiPriority w:val="99"/>
    <w:unhideWhenUsed/>
    <w:rsid w:val="00D00ED4"/>
    <w:pPr>
      <w:spacing w:before="100" w:beforeAutospacing="1" w:after="100" w:afterAutospacing="1"/>
    </w:pPr>
    <w:rPr>
      <w:rFonts w:eastAsia="Calibri"/>
    </w:rPr>
  </w:style>
  <w:style w:type="table" w:styleId="TableGrid">
    <w:name w:val="Table Grid"/>
    <w:basedOn w:val="TableNormal"/>
    <w:rsid w:val="00C31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E658D"/>
    <w:pPr>
      <w:autoSpaceDE w:val="0"/>
      <w:autoSpaceDN w:val="0"/>
      <w:adjustRightInd w:val="0"/>
      <w:ind w:left="40"/>
    </w:pPr>
    <w:rPr>
      <w:rFonts w:eastAsia="Calibri"/>
    </w:rPr>
  </w:style>
  <w:style w:type="character" w:customStyle="1" w:styleId="BodyTextChar">
    <w:name w:val="Body Text Char"/>
    <w:link w:val="BodyText"/>
    <w:uiPriority w:val="1"/>
    <w:rsid w:val="00CE658D"/>
    <w:rPr>
      <w:rFonts w:eastAsia="Calibri"/>
      <w:sz w:val="24"/>
      <w:szCs w:val="24"/>
    </w:rPr>
  </w:style>
  <w:style w:type="character" w:customStyle="1" w:styleId="oneclick-link">
    <w:name w:val="oneclick-link"/>
    <w:rsid w:val="00CE658D"/>
  </w:style>
  <w:style w:type="paragraph" w:styleId="PlainText">
    <w:name w:val="Plain Text"/>
    <w:basedOn w:val="Normal"/>
    <w:link w:val="PlainTextChar"/>
    <w:uiPriority w:val="99"/>
    <w:unhideWhenUsed/>
    <w:rsid w:val="00E51B45"/>
    <w:rPr>
      <w:rFonts w:ascii="Calibri" w:eastAsia="Calibri" w:hAnsi="Calibri"/>
      <w:sz w:val="22"/>
      <w:szCs w:val="21"/>
    </w:rPr>
  </w:style>
  <w:style w:type="character" w:customStyle="1" w:styleId="PlainTextChar">
    <w:name w:val="Plain Text Char"/>
    <w:link w:val="PlainText"/>
    <w:uiPriority w:val="99"/>
    <w:rsid w:val="00E51B45"/>
    <w:rPr>
      <w:rFonts w:ascii="Calibri" w:eastAsia="Calibri" w:hAnsi="Calibri"/>
      <w:sz w:val="22"/>
      <w:szCs w:val="21"/>
    </w:rPr>
  </w:style>
  <w:style w:type="character" w:styleId="UnresolvedMention">
    <w:name w:val="Unresolved Mention"/>
    <w:uiPriority w:val="99"/>
    <w:semiHidden/>
    <w:unhideWhenUsed/>
    <w:rsid w:val="00C70DE5"/>
    <w:rPr>
      <w:color w:val="808080"/>
      <w:shd w:val="clear" w:color="auto" w:fill="E6E6E6"/>
    </w:rPr>
  </w:style>
  <w:style w:type="paragraph" w:styleId="Revision">
    <w:name w:val="Revision"/>
    <w:hidden/>
    <w:uiPriority w:val="99"/>
    <w:semiHidden/>
    <w:rsid w:val="00BC00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0183">
      <w:bodyDiv w:val="1"/>
      <w:marLeft w:val="0"/>
      <w:marRight w:val="0"/>
      <w:marTop w:val="0"/>
      <w:marBottom w:val="0"/>
      <w:divBdr>
        <w:top w:val="none" w:sz="0" w:space="0" w:color="auto"/>
        <w:left w:val="none" w:sz="0" w:space="0" w:color="auto"/>
        <w:bottom w:val="none" w:sz="0" w:space="0" w:color="auto"/>
        <w:right w:val="none" w:sz="0" w:space="0" w:color="auto"/>
      </w:divBdr>
    </w:div>
    <w:div w:id="27071595">
      <w:bodyDiv w:val="1"/>
      <w:marLeft w:val="0"/>
      <w:marRight w:val="0"/>
      <w:marTop w:val="0"/>
      <w:marBottom w:val="0"/>
      <w:divBdr>
        <w:top w:val="none" w:sz="0" w:space="0" w:color="auto"/>
        <w:left w:val="none" w:sz="0" w:space="0" w:color="auto"/>
        <w:bottom w:val="none" w:sz="0" w:space="0" w:color="auto"/>
        <w:right w:val="none" w:sz="0" w:space="0" w:color="auto"/>
      </w:divBdr>
    </w:div>
    <w:div w:id="156846984">
      <w:bodyDiv w:val="1"/>
      <w:marLeft w:val="0"/>
      <w:marRight w:val="0"/>
      <w:marTop w:val="0"/>
      <w:marBottom w:val="0"/>
      <w:divBdr>
        <w:top w:val="none" w:sz="0" w:space="0" w:color="auto"/>
        <w:left w:val="none" w:sz="0" w:space="0" w:color="auto"/>
        <w:bottom w:val="none" w:sz="0" w:space="0" w:color="auto"/>
        <w:right w:val="none" w:sz="0" w:space="0" w:color="auto"/>
      </w:divBdr>
    </w:div>
    <w:div w:id="192890951">
      <w:bodyDiv w:val="1"/>
      <w:marLeft w:val="0"/>
      <w:marRight w:val="0"/>
      <w:marTop w:val="0"/>
      <w:marBottom w:val="0"/>
      <w:divBdr>
        <w:top w:val="none" w:sz="0" w:space="0" w:color="auto"/>
        <w:left w:val="none" w:sz="0" w:space="0" w:color="auto"/>
        <w:bottom w:val="none" w:sz="0" w:space="0" w:color="auto"/>
        <w:right w:val="none" w:sz="0" w:space="0" w:color="auto"/>
      </w:divBdr>
      <w:divsChild>
        <w:div w:id="553658258">
          <w:marLeft w:val="0"/>
          <w:marRight w:val="0"/>
          <w:marTop w:val="0"/>
          <w:marBottom w:val="0"/>
          <w:divBdr>
            <w:top w:val="none" w:sz="0" w:space="0" w:color="auto"/>
            <w:left w:val="none" w:sz="0" w:space="0" w:color="auto"/>
            <w:bottom w:val="none" w:sz="0" w:space="0" w:color="auto"/>
            <w:right w:val="none" w:sz="0" w:space="0" w:color="auto"/>
          </w:divBdr>
          <w:divsChild>
            <w:div w:id="580481493">
              <w:marLeft w:val="0"/>
              <w:marRight w:val="0"/>
              <w:marTop w:val="0"/>
              <w:marBottom w:val="0"/>
              <w:divBdr>
                <w:top w:val="none" w:sz="0" w:space="0" w:color="auto"/>
                <w:left w:val="none" w:sz="0" w:space="0" w:color="auto"/>
                <w:bottom w:val="none" w:sz="0" w:space="0" w:color="auto"/>
                <w:right w:val="none" w:sz="0" w:space="0" w:color="auto"/>
              </w:divBdr>
              <w:divsChild>
                <w:div w:id="471562866">
                  <w:marLeft w:val="0"/>
                  <w:marRight w:val="0"/>
                  <w:marTop w:val="0"/>
                  <w:marBottom w:val="0"/>
                  <w:divBdr>
                    <w:top w:val="none" w:sz="0" w:space="0" w:color="auto"/>
                    <w:left w:val="none" w:sz="0" w:space="0" w:color="auto"/>
                    <w:bottom w:val="none" w:sz="0" w:space="0" w:color="auto"/>
                    <w:right w:val="none" w:sz="0" w:space="0" w:color="auto"/>
                  </w:divBdr>
                  <w:divsChild>
                    <w:div w:id="120344733">
                      <w:marLeft w:val="0"/>
                      <w:marRight w:val="0"/>
                      <w:marTop w:val="0"/>
                      <w:marBottom w:val="0"/>
                      <w:divBdr>
                        <w:top w:val="none" w:sz="0" w:space="0" w:color="auto"/>
                        <w:left w:val="none" w:sz="0" w:space="0" w:color="auto"/>
                        <w:bottom w:val="none" w:sz="0" w:space="0" w:color="auto"/>
                        <w:right w:val="none" w:sz="0" w:space="0" w:color="auto"/>
                      </w:divBdr>
                      <w:divsChild>
                        <w:div w:id="266232920">
                          <w:marLeft w:val="0"/>
                          <w:marRight w:val="0"/>
                          <w:marTop w:val="0"/>
                          <w:marBottom w:val="0"/>
                          <w:divBdr>
                            <w:top w:val="none" w:sz="0" w:space="0" w:color="auto"/>
                            <w:left w:val="none" w:sz="0" w:space="0" w:color="auto"/>
                            <w:bottom w:val="none" w:sz="0" w:space="0" w:color="auto"/>
                            <w:right w:val="none" w:sz="0" w:space="0" w:color="auto"/>
                          </w:divBdr>
                          <w:divsChild>
                            <w:div w:id="1227182353">
                              <w:marLeft w:val="0"/>
                              <w:marRight w:val="0"/>
                              <w:marTop w:val="0"/>
                              <w:marBottom w:val="300"/>
                              <w:divBdr>
                                <w:top w:val="none" w:sz="0" w:space="0" w:color="auto"/>
                                <w:left w:val="none" w:sz="0" w:space="0" w:color="auto"/>
                                <w:bottom w:val="none" w:sz="0" w:space="0" w:color="auto"/>
                                <w:right w:val="none" w:sz="0" w:space="0" w:color="auto"/>
                              </w:divBdr>
                              <w:divsChild>
                                <w:div w:id="193814839">
                                  <w:marLeft w:val="150"/>
                                  <w:marRight w:val="150"/>
                                  <w:marTop w:val="150"/>
                                  <w:marBottom w:val="0"/>
                                  <w:divBdr>
                                    <w:top w:val="none" w:sz="0" w:space="0" w:color="auto"/>
                                    <w:left w:val="none" w:sz="0" w:space="0" w:color="auto"/>
                                    <w:bottom w:val="none" w:sz="0" w:space="0" w:color="auto"/>
                                    <w:right w:val="none" w:sz="0" w:space="0" w:color="auto"/>
                                  </w:divBdr>
                                  <w:divsChild>
                                    <w:div w:id="1379013460">
                                      <w:marLeft w:val="0"/>
                                      <w:marRight w:val="0"/>
                                      <w:marTop w:val="0"/>
                                      <w:marBottom w:val="0"/>
                                      <w:divBdr>
                                        <w:top w:val="none" w:sz="0" w:space="0" w:color="auto"/>
                                        <w:left w:val="none" w:sz="0" w:space="0" w:color="auto"/>
                                        <w:bottom w:val="none" w:sz="0" w:space="0" w:color="auto"/>
                                        <w:right w:val="none" w:sz="0" w:space="0" w:color="auto"/>
                                      </w:divBdr>
                                      <w:divsChild>
                                        <w:div w:id="1949503752">
                                          <w:marLeft w:val="0"/>
                                          <w:marRight w:val="0"/>
                                          <w:marTop w:val="0"/>
                                          <w:marBottom w:val="0"/>
                                          <w:divBdr>
                                            <w:top w:val="none" w:sz="0" w:space="0" w:color="auto"/>
                                            <w:left w:val="none" w:sz="0" w:space="0" w:color="auto"/>
                                            <w:bottom w:val="none" w:sz="0" w:space="0" w:color="auto"/>
                                            <w:right w:val="none" w:sz="0" w:space="0" w:color="auto"/>
                                          </w:divBdr>
                                          <w:divsChild>
                                            <w:div w:id="325286380">
                                              <w:marLeft w:val="0"/>
                                              <w:marRight w:val="150"/>
                                              <w:marTop w:val="0"/>
                                              <w:marBottom w:val="0"/>
                                              <w:divBdr>
                                                <w:top w:val="none" w:sz="0" w:space="0" w:color="auto"/>
                                                <w:left w:val="none" w:sz="0" w:space="0" w:color="auto"/>
                                                <w:bottom w:val="none" w:sz="0" w:space="0" w:color="auto"/>
                                                <w:right w:val="none" w:sz="0" w:space="0" w:color="auto"/>
                                              </w:divBdr>
                                              <w:divsChild>
                                                <w:div w:id="1754205949">
                                                  <w:marLeft w:val="0"/>
                                                  <w:marRight w:val="0"/>
                                                  <w:marTop w:val="0"/>
                                                  <w:marBottom w:val="0"/>
                                                  <w:divBdr>
                                                    <w:top w:val="none" w:sz="0" w:space="0" w:color="auto"/>
                                                    <w:left w:val="none" w:sz="0" w:space="0" w:color="auto"/>
                                                    <w:bottom w:val="none" w:sz="0" w:space="0" w:color="auto"/>
                                                    <w:right w:val="none" w:sz="0" w:space="0" w:color="auto"/>
                                                  </w:divBdr>
                                                  <w:divsChild>
                                                    <w:div w:id="1107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174052">
      <w:bodyDiv w:val="1"/>
      <w:marLeft w:val="0"/>
      <w:marRight w:val="0"/>
      <w:marTop w:val="0"/>
      <w:marBottom w:val="0"/>
      <w:divBdr>
        <w:top w:val="none" w:sz="0" w:space="0" w:color="auto"/>
        <w:left w:val="none" w:sz="0" w:space="0" w:color="auto"/>
        <w:bottom w:val="none" w:sz="0" w:space="0" w:color="auto"/>
        <w:right w:val="none" w:sz="0" w:space="0" w:color="auto"/>
      </w:divBdr>
    </w:div>
    <w:div w:id="219371183">
      <w:bodyDiv w:val="1"/>
      <w:marLeft w:val="0"/>
      <w:marRight w:val="0"/>
      <w:marTop w:val="0"/>
      <w:marBottom w:val="0"/>
      <w:divBdr>
        <w:top w:val="none" w:sz="0" w:space="0" w:color="auto"/>
        <w:left w:val="none" w:sz="0" w:space="0" w:color="auto"/>
        <w:bottom w:val="none" w:sz="0" w:space="0" w:color="auto"/>
        <w:right w:val="none" w:sz="0" w:space="0" w:color="auto"/>
      </w:divBdr>
    </w:div>
    <w:div w:id="244808335">
      <w:bodyDiv w:val="1"/>
      <w:marLeft w:val="0"/>
      <w:marRight w:val="0"/>
      <w:marTop w:val="0"/>
      <w:marBottom w:val="0"/>
      <w:divBdr>
        <w:top w:val="none" w:sz="0" w:space="0" w:color="auto"/>
        <w:left w:val="none" w:sz="0" w:space="0" w:color="auto"/>
        <w:bottom w:val="none" w:sz="0" w:space="0" w:color="auto"/>
        <w:right w:val="none" w:sz="0" w:space="0" w:color="auto"/>
      </w:divBdr>
    </w:div>
    <w:div w:id="304238645">
      <w:bodyDiv w:val="1"/>
      <w:marLeft w:val="0"/>
      <w:marRight w:val="0"/>
      <w:marTop w:val="0"/>
      <w:marBottom w:val="0"/>
      <w:divBdr>
        <w:top w:val="none" w:sz="0" w:space="0" w:color="auto"/>
        <w:left w:val="none" w:sz="0" w:space="0" w:color="auto"/>
        <w:bottom w:val="none" w:sz="0" w:space="0" w:color="auto"/>
        <w:right w:val="none" w:sz="0" w:space="0" w:color="auto"/>
      </w:divBdr>
    </w:div>
    <w:div w:id="330186169">
      <w:bodyDiv w:val="1"/>
      <w:marLeft w:val="0"/>
      <w:marRight w:val="0"/>
      <w:marTop w:val="0"/>
      <w:marBottom w:val="0"/>
      <w:divBdr>
        <w:top w:val="none" w:sz="0" w:space="0" w:color="auto"/>
        <w:left w:val="none" w:sz="0" w:space="0" w:color="auto"/>
        <w:bottom w:val="none" w:sz="0" w:space="0" w:color="auto"/>
        <w:right w:val="none" w:sz="0" w:space="0" w:color="auto"/>
      </w:divBdr>
    </w:div>
    <w:div w:id="332340592">
      <w:bodyDiv w:val="1"/>
      <w:marLeft w:val="0"/>
      <w:marRight w:val="0"/>
      <w:marTop w:val="0"/>
      <w:marBottom w:val="0"/>
      <w:divBdr>
        <w:top w:val="none" w:sz="0" w:space="0" w:color="auto"/>
        <w:left w:val="none" w:sz="0" w:space="0" w:color="auto"/>
        <w:bottom w:val="none" w:sz="0" w:space="0" w:color="auto"/>
        <w:right w:val="none" w:sz="0" w:space="0" w:color="auto"/>
      </w:divBdr>
    </w:div>
    <w:div w:id="386612631">
      <w:bodyDiv w:val="1"/>
      <w:marLeft w:val="0"/>
      <w:marRight w:val="0"/>
      <w:marTop w:val="0"/>
      <w:marBottom w:val="0"/>
      <w:divBdr>
        <w:top w:val="none" w:sz="0" w:space="0" w:color="auto"/>
        <w:left w:val="none" w:sz="0" w:space="0" w:color="auto"/>
        <w:bottom w:val="none" w:sz="0" w:space="0" w:color="auto"/>
        <w:right w:val="none" w:sz="0" w:space="0" w:color="auto"/>
      </w:divBdr>
    </w:div>
    <w:div w:id="418987327">
      <w:bodyDiv w:val="1"/>
      <w:marLeft w:val="0"/>
      <w:marRight w:val="0"/>
      <w:marTop w:val="0"/>
      <w:marBottom w:val="0"/>
      <w:divBdr>
        <w:top w:val="none" w:sz="0" w:space="0" w:color="auto"/>
        <w:left w:val="none" w:sz="0" w:space="0" w:color="auto"/>
        <w:bottom w:val="none" w:sz="0" w:space="0" w:color="auto"/>
        <w:right w:val="none" w:sz="0" w:space="0" w:color="auto"/>
      </w:divBdr>
    </w:div>
    <w:div w:id="455803865">
      <w:bodyDiv w:val="1"/>
      <w:marLeft w:val="0"/>
      <w:marRight w:val="0"/>
      <w:marTop w:val="0"/>
      <w:marBottom w:val="0"/>
      <w:divBdr>
        <w:top w:val="none" w:sz="0" w:space="0" w:color="auto"/>
        <w:left w:val="none" w:sz="0" w:space="0" w:color="auto"/>
        <w:bottom w:val="none" w:sz="0" w:space="0" w:color="auto"/>
        <w:right w:val="none" w:sz="0" w:space="0" w:color="auto"/>
      </w:divBdr>
    </w:div>
    <w:div w:id="470634053">
      <w:bodyDiv w:val="1"/>
      <w:marLeft w:val="0"/>
      <w:marRight w:val="0"/>
      <w:marTop w:val="0"/>
      <w:marBottom w:val="0"/>
      <w:divBdr>
        <w:top w:val="none" w:sz="0" w:space="0" w:color="auto"/>
        <w:left w:val="none" w:sz="0" w:space="0" w:color="auto"/>
        <w:bottom w:val="none" w:sz="0" w:space="0" w:color="auto"/>
        <w:right w:val="none" w:sz="0" w:space="0" w:color="auto"/>
      </w:divBdr>
    </w:div>
    <w:div w:id="471604319">
      <w:bodyDiv w:val="1"/>
      <w:marLeft w:val="0"/>
      <w:marRight w:val="0"/>
      <w:marTop w:val="0"/>
      <w:marBottom w:val="0"/>
      <w:divBdr>
        <w:top w:val="none" w:sz="0" w:space="0" w:color="auto"/>
        <w:left w:val="none" w:sz="0" w:space="0" w:color="auto"/>
        <w:bottom w:val="none" w:sz="0" w:space="0" w:color="auto"/>
        <w:right w:val="none" w:sz="0" w:space="0" w:color="auto"/>
      </w:divBdr>
    </w:div>
    <w:div w:id="503521226">
      <w:bodyDiv w:val="1"/>
      <w:marLeft w:val="0"/>
      <w:marRight w:val="0"/>
      <w:marTop w:val="0"/>
      <w:marBottom w:val="0"/>
      <w:divBdr>
        <w:top w:val="none" w:sz="0" w:space="0" w:color="auto"/>
        <w:left w:val="none" w:sz="0" w:space="0" w:color="auto"/>
        <w:bottom w:val="none" w:sz="0" w:space="0" w:color="auto"/>
        <w:right w:val="none" w:sz="0" w:space="0" w:color="auto"/>
      </w:divBdr>
    </w:div>
    <w:div w:id="524710024">
      <w:bodyDiv w:val="1"/>
      <w:marLeft w:val="0"/>
      <w:marRight w:val="0"/>
      <w:marTop w:val="0"/>
      <w:marBottom w:val="0"/>
      <w:divBdr>
        <w:top w:val="none" w:sz="0" w:space="0" w:color="auto"/>
        <w:left w:val="none" w:sz="0" w:space="0" w:color="auto"/>
        <w:bottom w:val="none" w:sz="0" w:space="0" w:color="auto"/>
        <w:right w:val="none" w:sz="0" w:space="0" w:color="auto"/>
      </w:divBdr>
    </w:div>
    <w:div w:id="570434371">
      <w:bodyDiv w:val="1"/>
      <w:marLeft w:val="0"/>
      <w:marRight w:val="0"/>
      <w:marTop w:val="0"/>
      <w:marBottom w:val="0"/>
      <w:divBdr>
        <w:top w:val="none" w:sz="0" w:space="0" w:color="auto"/>
        <w:left w:val="none" w:sz="0" w:space="0" w:color="auto"/>
        <w:bottom w:val="none" w:sz="0" w:space="0" w:color="auto"/>
        <w:right w:val="none" w:sz="0" w:space="0" w:color="auto"/>
      </w:divBdr>
    </w:div>
    <w:div w:id="583997916">
      <w:bodyDiv w:val="1"/>
      <w:marLeft w:val="0"/>
      <w:marRight w:val="0"/>
      <w:marTop w:val="0"/>
      <w:marBottom w:val="0"/>
      <w:divBdr>
        <w:top w:val="none" w:sz="0" w:space="0" w:color="auto"/>
        <w:left w:val="none" w:sz="0" w:space="0" w:color="auto"/>
        <w:bottom w:val="none" w:sz="0" w:space="0" w:color="auto"/>
        <w:right w:val="none" w:sz="0" w:space="0" w:color="auto"/>
      </w:divBdr>
    </w:div>
    <w:div w:id="598802829">
      <w:bodyDiv w:val="1"/>
      <w:marLeft w:val="0"/>
      <w:marRight w:val="0"/>
      <w:marTop w:val="0"/>
      <w:marBottom w:val="0"/>
      <w:divBdr>
        <w:top w:val="none" w:sz="0" w:space="0" w:color="auto"/>
        <w:left w:val="none" w:sz="0" w:space="0" w:color="auto"/>
        <w:bottom w:val="none" w:sz="0" w:space="0" w:color="auto"/>
        <w:right w:val="none" w:sz="0" w:space="0" w:color="auto"/>
      </w:divBdr>
      <w:divsChild>
        <w:div w:id="1971208878">
          <w:marLeft w:val="0"/>
          <w:marRight w:val="0"/>
          <w:marTop w:val="0"/>
          <w:marBottom w:val="0"/>
          <w:divBdr>
            <w:top w:val="none" w:sz="0" w:space="0" w:color="auto"/>
            <w:left w:val="none" w:sz="0" w:space="0" w:color="auto"/>
            <w:bottom w:val="none" w:sz="0" w:space="0" w:color="auto"/>
            <w:right w:val="none" w:sz="0" w:space="0" w:color="auto"/>
          </w:divBdr>
          <w:divsChild>
            <w:div w:id="629288075">
              <w:marLeft w:val="0"/>
              <w:marRight w:val="0"/>
              <w:marTop w:val="0"/>
              <w:marBottom w:val="0"/>
              <w:divBdr>
                <w:top w:val="none" w:sz="0" w:space="0" w:color="auto"/>
                <w:left w:val="none" w:sz="0" w:space="0" w:color="auto"/>
                <w:bottom w:val="none" w:sz="0" w:space="0" w:color="auto"/>
                <w:right w:val="none" w:sz="0" w:space="0" w:color="auto"/>
              </w:divBdr>
              <w:divsChild>
                <w:div w:id="1417823147">
                  <w:marLeft w:val="0"/>
                  <w:marRight w:val="0"/>
                  <w:marTop w:val="0"/>
                  <w:marBottom w:val="0"/>
                  <w:divBdr>
                    <w:top w:val="none" w:sz="0" w:space="0" w:color="auto"/>
                    <w:left w:val="none" w:sz="0" w:space="0" w:color="auto"/>
                    <w:bottom w:val="none" w:sz="0" w:space="0" w:color="auto"/>
                    <w:right w:val="none" w:sz="0" w:space="0" w:color="auto"/>
                  </w:divBdr>
                  <w:divsChild>
                    <w:div w:id="54595304">
                      <w:marLeft w:val="0"/>
                      <w:marRight w:val="0"/>
                      <w:marTop w:val="0"/>
                      <w:marBottom w:val="0"/>
                      <w:divBdr>
                        <w:top w:val="none" w:sz="0" w:space="0" w:color="auto"/>
                        <w:left w:val="none" w:sz="0" w:space="0" w:color="auto"/>
                        <w:bottom w:val="none" w:sz="0" w:space="0" w:color="auto"/>
                        <w:right w:val="none" w:sz="0" w:space="0" w:color="auto"/>
                      </w:divBdr>
                      <w:divsChild>
                        <w:div w:id="238830096">
                          <w:marLeft w:val="0"/>
                          <w:marRight w:val="0"/>
                          <w:marTop w:val="0"/>
                          <w:marBottom w:val="0"/>
                          <w:divBdr>
                            <w:top w:val="none" w:sz="0" w:space="0" w:color="auto"/>
                            <w:left w:val="none" w:sz="0" w:space="0" w:color="auto"/>
                            <w:bottom w:val="none" w:sz="0" w:space="0" w:color="auto"/>
                            <w:right w:val="none" w:sz="0" w:space="0" w:color="auto"/>
                          </w:divBdr>
                          <w:divsChild>
                            <w:div w:id="1224564413">
                              <w:marLeft w:val="0"/>
                              <w:marRight w:val="0"/>
                              <w:marTop w:val="0"/>
                              <w:marBottom w:val="0"/>
                              <w:divBdr>
                                <w:top w:val="none" w:sz="0" w:space="0" w:color="auto"/>
                                <w:left w:val="none" w:sz="0" w:space="0" w:color="auto"/>
                                <w:bottom w:val="none" w:sz="0" w:space="0" w:color="auto"/>
                                <w:right w:val="none" w:sz="0" w:space="0" w:color="auto"/>
                              </w:divBdr>
                              <w:divsChild>
                                <w:div w:id="324893460">
                                  <w:marLeft w:val="0"/>
                                  <w:marRight w:val="0"/>
                                  <w:marTop w:val="0"/>
                                  <w:marBottom w:val="0"/>
                                  <w:divBdr>
                                    <w:top w:val="none" w:sz="0" w:space="0" w:color="auto"/>
                                    <w:left w:val="none" w:sz="0" w:space="0" w:color="auto"/>
                                    <w:bottom w:val="none" w:sz="0" w:space="0" w:color="auto"/>
                                    <w:right w:val="none" w:sz="0" w:space="0" w:color="auto"/>
                                  </w:divBdr>
                                  <w:divsChild>
                                    <w:div w:id="774904584">
                                      <w:marLeft w:val="0"/>
                                      <w:marRight w:val="0"/>
                                      <w:marTop w:val="0"/>
                                      <w:marBottom w:val="0"/>
                                      <w:divBdr>
                                        <w:top w:val="none" w:sz="0" w:space="0" w:color="auto"/>
                                        <w:left w:val="none" w:sz="0" w:space="0" w:color="auto"/>
                                        <w:bottom w:val="none" w:sz="0" w:space="0" w:color="auto"/>
                                        <w:right w:val="none" w:sz="0" w:space="0" w:color="auto"/>
                                      </w:divBdr>
                                      <w:divsChild>
                                        <w:div w:id="1999382097">
                                          <w:marLeft w:val="0"/>
                                          <w:marRight w:val="0"/>
                                          <w:marTop w:val="0"/>
                                          <w:marBottom w:val="0"/>
                                          <w:divBdr>
                                            <w:top w:val="none" w:sz="0" w:space="0" w:color="auto"/>
                                            <w:left w:val="none" w:sz="0" w:space="0" w:color="auto"/>
                                            <w:bottom w:val="none" w:sz="0" w:space="0" w:color="auto"/>
                                            <w:right w:val="none" w:sz="0" w:space="0" w:color="auto"/>
                                          </w:divBdr>
                                        </w:div>
                                        <w:div w:id="2144538506">
                                          <w:marLeft w:val="0"/>
                                          <w:marRight w:val="0"/>
                                          <w:marTop w:val="0"/>
                                          <w:marBottom w:val="0"/>
                                          <w:divBdr>
                                            <w:top w:val="none" w:sz="0" w:space="0" w:color="auto"/>
                                            <w:left w:val="none" w:sz="0" w:space="0" w:color="auto"/>
                                            <w:bottom w:val="none" w:sz="0" w:space="0" w:color="auto"/>
                                            <w:right w:val="none" w:sz="0" w:space="0" w:color="auto"/>
                                          </w:divBdr>
                                          <w:divsChild>
                                            <w:div w:id="224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420625">
      <w:bodyDiv w:val="1"/>
      <w:marLeft w:val="0"/>
      <w:marRight w:val="0"/>
      <w:marTop w:val="0"/>
      <w:marBottom w:val="0"/>
      <w:divBdr>
        <w:top w:val="none" w:sz="0" w:space="0" w:color="auto"/>
        <w:left w:val="none" w:sz="0" w:space="0" w:color="auto"/>
        <w:bottom w:val="none" w:sz="0" w:space="0" w:color="auto"/>
        <w:right w:val="none" w:sz="0" w:space="0" w:color="auto"/>
      </w:divBdr>
    </w:div>
    <w:div w:id="623003138">
      <w:bodyDiv w:val="1"/>
      <w:marLeft w:val="0"/>
      <w:marRight w:val="0"/>
      <w:marTop w:val="0"/>
      <w:marBottom w:val="0"/>
      <w:divBdr>
        <w:top w:val="none" w:sz="0" w:space="0" w:color="auto"/>
        <w:left w:val="none" w:sz="0" w:space="0" w:color="auto"/>
        <w:bottom w:val="none" w:sz="0" w:space="0" w:color="auto"/>
        <w:right w:val="none" w:sz="0" w:space="0" w:color="auto"/>
      </w:divBdr>
    </w:div>
    <w:div w:id="639501881">
      <w:bodyDiv w:val="1"/>
      <w:marLeft w:val="0"/>
      <w:marRight w:val="0"/>
      <w:marTop w:val="0"/>
      <w:marBottom w:val="0"/>
      <w:divBdr>
        <w:top w:val="none" w:sz="0" w:space="0" w:color="auto"/>
        <w:left w:val="none" w:sz="0" w:space="0" w:color="auto"/>
        <w:bottom w:val="none" w:sz="0" w:space="0" w:color="auto"/>
        <w:right w:val="none" w:sz="0" w:space="0" w:color="auto"/>
      </w:divBdr>
    </w:div>
    <w:div w:id="647439727">
      <w:bodyDiv w:val="1"/>
      <w:marLeft w:val="0"/>
      <w:marRight w:val="0"/>
      <w:marTop w:val="0"/>
      <w:marBottom w:val="0"/>
      <w:divBdr>
        <w:top w:val="none" w:sz="0" w:space="0" w:color="auto"/>
        <w:left w:val="none" w:sz="0" w:space="0" w:color="auto"/>
        <w:bottom w:val="none" w:sz="0" w:space="0" w:color="auto"/>
        <w:right w:val="none" w:sz="0" w:space="0" w:color="auto"/>
      </w:divBdr>
    </w:div>
    <w:div w:id="755903526">
      <w:bodyDiv w:val="1"/>
      <w:marLeft w:val="0"/>
      <w:marRight w:val="0"/>
      <w:marTop w:val="0"/>
      <w:marBottom w:val="0"/>
      <w:divBdr>
        <w:top w:val="none" w:sz="0" w:space="0" w:color="auto"/>
        <w:left w:val="none" w:sz="0" w:space="0" w:color="auto"/>
        <w:bottom w:val="none" w:sz="0" w:space="0" w:color="auto"/>
        <w:right w:val="none" w:sz="0" w:space="0" w:color="auto"/>
      </w:divBdr>
    </w:div>
    <w:div w:id="760687941">
      <w:bodyDiv w:val="1"/>
      <w:marLeft w:val="0"/>
      <w:marRight w:val="0"/>
      <w:marTop w:val="0"/>
      <w:marBottom w:val="0"/>
      <w:divBdr>
        <w:top w:val="none" w:sz="0" w:space="0" w:color="auto"/>
        <w:left w:val="none" w:sz="0" w:space="0" w:color="auto"/>
        <w:bottom w:val="none" w:sz="0" w:space="0" w:color="auto"/>
        <w:right w:val="none" w:sz="0" w:space="0" w:color="auto"/>
      </w:divBdr>
    </w:div>
    <w:div w:id="764300685">
      <w:bodyDiv w:val="1"/>
      <w:marLeft w:val="0"/>
      <w:marRight w:val="0"/>
      <w:marTop w:val="0"/>
      <w:marBottom w:val="0"/>
      <w:divBdr>
        <w:top w:val="none" w:sz="0" w:space="0" w:color="auto"/>
        <w:left w:val="none" w:sz="0" w:space="0" w:color="auto"/>
        <w:bottom w:val="none" w:sz="0" w:space="0" w:color="auto"/>
        <w:right w:val="none" w:sz="0" w:space="0" w:color="auto"/>
      </w:divBdr>
      <w:divsChild>
        <w:div w:id="439880069">
          <w:marLeft w:val="0"/>
          <w:marRight w:val="0"/>
          <w:marTop w:val="0"/>
          <w:marBottom w:val="0"/>
          <w:divBdr>
            <w:top w:val="none" w:sz="0" w:space="0" w:color="auto"/>
            <w:left w:val="none" w:sz="0" w:space="0" w:color="auto"/>
            <w:bottom w:val="none" w:sz="0" w:space="0" w:color="auto"/>
            <w:right w:val="none" w:sz="0" w:space="0" w:color="auto"/>
          </w:divBdr>
          <w:divsChild>
            <w:div w:id="2052996895">
              <w:marLeft w:val="0"/>
              <w:marRight w:val="0"/>
              <w:marTop w:val="0"/>
              <w:marBottom w:val="0"/>
              <w:divBdr>
                <w:top w:val="none" w:sz="0" w:space="0" w:color="auto"/>
                <w:left w:val="none" w:sz="0" w:space="0" w:color="auto"/>
                <w:bottom w:val="none" w:sz="0" w:space="0" w:color="auto"/>
                <w:right w:val="none" w:sz="0" w:space="0" w:color="auto"/>
              </w:divBdr>
              <w:divsChild>
                <w:div w:id="317658991">
                  <w:marLeft w:val="0"/>
                  <w:marRight w:val="0"/>
                  <w:marTop w:val="0"/>
                  <w:marBottom w:val="0"/>
                  <w:divBdr>
                    <w:top w:val="none" w:sz="0" w:space="0" w:color="auto"/>
                    <w:left w:val="none" w:sz="0" w:space="0" w:color="auto"/>
                    <w:bottom w:val="none" w:sz="0" w:space="0" w:color="auto"/>
                    <w:right w:val="none" w:sz="0" w:space="0" w:color="auto"/>
                  </w:divBdr>
                  <w:divsChild>
                    <w:div w:id="328483782">
                      <w:marLeft w:val="0"/>
                      <w:marRight w:val="0"/>
                      <w:marTop w:val="0"/>
                      <w:marBottom w:val="0"/>
                      <w:divBdr>
                        <w:top w:val="none" w:sz="0" w:space="0" w:color="auto"/>
                        <w:left w:val="none" w:sz="0" w:space="0" w:color="auto"/>
                        <w:bottom w:val="none" w:sz="0" w:space="0" w:color="auto"/>
                        <w:right w:val="none" w:sz="0" w:space="0" w:color="auto"/>
                      </w:divBdr>
                      <w:divsChild>
                        <w:div w:id="1336878580">
                          <w:marLeft w:val="225"/>
                          <w:marRight w:val="0"/>
                          <w:marTop w:val="0"/>
                          <w:marBottom w:val="0"/>
                          <w:divBdr>
                            <w:top w:val="none" w:sz="0" w:space="0" w:color="auto"/>
                            <w:left w:val="none" w:sz="0" w:space="0" w:color="auto"/>
                            <w:bottom w:val="none" w:sz="0" w:space="0" w:color="auto"/>
                            <w:right w:val="none" w:sz="0" w:space="0" w:color="auto"/>
                          </w:divBdr>
                          <w:divsChild>
                            <w:div w:id="502938276">
                              <w:marLeft w:val="0"/>
                              <w:marRight w:val="0"/>
                              <w:marTop w:val="255"/>
                              <w:marBottom w:val="0"/>
                              <w:divBdr>
                                <w:top w:val="none" w:sz="0" w:space="0" w:color="auto"/>
                                <w:left w:val="none" w:sz="0" w:space="0" w:color="auto"/>
                                <w:bottom w:val="none" w:sz="0" w:space="0" w:color="auto"/>
                                <w:right w:val="none" w:sz="0" w:space="0" w:color="auto"/>
                              </w:divBdr>
                              <w:divsChild>
                                <w:div w:id="1946039811">
                                  <w:marLeft w:val="0"/>
                                  <w:marRight w:val="0"/>
                                  <w:marTop w:val="0"/>
                                  <w:marBottom w:val="0"/>
                                  <w:divBdr>
                                    <w:top w:val="none" w:sz="0" w:space="0" w:color="auto"/>
                                    <w:left w:val="none" w:sz="0" w:space="0" w:color="auto"/>
                                    <w:bottom w:val="none" w:sz="0" w:space="0" w:color="auto"/>
                                    <w:right w:val="none" w:sz="0" w:space="0" w:color="auto"/>
                                  </w:divBdr>
                                  <w:divsChild>
                                    <w:div w:id="618608036">
                                      <w:marLeft w:val="2850"/>
                                      <w:marRight w:val="375"/>
                                      <w:marTop w:val="0"/>
                                      <w:marBottom w:val="0"/>
                                      <w:divBdr>
                                        <w:top w:val="none" w:sz="0" w:space="0" w:color="auto"/>
                                        <w:left w:val="none" w:sz="0" w:space="0" w:color="auto"/>
                                        <w:bottom w:val="none" w:sz="0" w:space="0" w:color="auto"/>
                                        <w:right w:val="none" w:sz="0" w:space="0" w:color="auto"/>
                                      </w:divBdr>
                                      <w:divsChild>
                                        <w:div w:id="590939114">
                                          <w:marLeft w:val="0"/>
                                          <w:marRight w:val="0"/>
                                          <w:marTop w:val="0"/>
                                          <w:marBottom w:val="0"/>
                                          <w:divBdr>
                                            <w:top w:val="none" w:sz="0" w:space="0" w:color="auto"/>
                                            <w:left w:val="none" w:sz="0" w:space="0" w:color="auto"/>
                                            <w:bottom w:val="none" w:sz="0" w:space="0" w:color="auto"/>
                                            <w:right w:val="none" w:sz="0" w:space="0" w:color="auto"/>
                                          </w:divBdr>
                                          <w:divsChild>
                                            <w:div w:id="1380276600">
                                              <w:marLeft w:val="0"/>
                                              <w:marRight w:val="0"/>
                                              <w:marTop w:val="0"/>
                                              <w:marBottom w:val="150"/>
                                              <w:divBdr>
                                                <w:top w:val="none" w:sz="0" w:space="0" w:color="auto"/>
                                                <w:left w:val="none" w:sz="0" w:space="0" w:color="auto"/>
                                                <w:bottom w:val="none" w:sz="0" w:space="0" w:color="auto"/>
                                                <w:right w:val="none" w:sz="0" w:space="0" w:color="auto"/>
                                              </w:divBdr>
                                              <w:divsChild>
                                                <w:div w:id="32195614">
                                                  <w:marLeft w:val="0"/>
                                                  <w:marRight w:val="0"/>
                                                  <w:marTop w:val="0"/>
                                                  <w:marBottom w:val="0"/>
                                                  <w:divBdr>
                                                    <w:top w:val="none" w:sz="0" w:space="0" w:color="auto"/>
                                                    <w:left w:val="none" w:sz="0" w:space="0" w:color="auto"/>
                                                    <w:bottom w:val="none" w:sz="0" w:space="0" w:color="auto"/>
                                                    <w:right w:val="none" w:sz="0" w:space="0" w:color="auto"/>
                                                  </w:divBdr>
                                                </w:div>
                                              </w:divsChild>
                                            </w:div>
                                            <w:div w:id="2008166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812354">
      <w:bodyDiv w:val="1"/>
      <w:marLeft w:val="0"/>
      <w:marRight w:val="0"/>
      <w:marTop w:val="0"/>
      <w:marBottom w:val="0"/>
      <w:divBdr>
        <w:top w:val="none" w:sz="0" w:space="0" w:color="auto"/>
        <w:left w:val="none" w:sz="0" w:space="0" w:color="auto"/>
        <w:bottom w:val="none" w:sz="0" w:space="0" w:color="auto"/>
        <w:right w:val="none" w:sz="0" w:space="0" w:color="auto"/>
      </w:divBdr>
    </w:div>
    <w:div w:id="838543843">
      <w:bodyDiv w:val="1"/>
      <w:marLeft w:val="0"/>
      <w:marRight w:val="0"/>
      <w:marTop w:val="0"/>
      <w:marBottom w:val="0"/>
      <w:divBdr>
        <w:top w:val="none" w:sz="0" w:space="0" w:color="auto"/>
        <w:left w:val="none" w:sz="0" w:space="0" w:color="auto"/>
        <w:bottom w:val="none" w:sz="0" w:space="0" w:color="auto"/>
        <w:right w:val="none" w:sz="0" w:space="0" w:color="auto"/>
      </w:divBdr>
    </w:div>
    <w:div w:id="848443437">
      <w:bodyDiv w:val="1"/>
      <w:marLeft w:val="0"/>
      <w:marRight w:val="0"/>
      <w:marTop w:val="0"/>
      <w:marBottom w:val="0"/>
      <w:divBdr>
        <w:top w:val="none" w:sz="0" w:space="0" w:color="auto"/>
        <w:left w:val="none" w:sz="0" w:space="0" w:color="auto"/>
        <w:bottom w:val="none" w:sz="0" w:space="0" w:color="auto"/>
        <w:right w:val="none" w:sz="0" w:space="0" w:color="auto"/>
      </w:divBdr>
    </w:div>
    <w:div w:id="853956230">
      <w:bodyDiv w:val="1"/>
      <w:marLeft w:val="0"/>
      <w:marRight w:val="0"/>
      <w:marTop w:val="0"/>
      <w:marBottom w:val="0"/>
      <w:divBdr>
        <w:top w:val="none" w:sz="0" w:space="0" w:color="auto"/>
        <w:left w:val="none" w:sz="0" w:space="0" w:color="auto"/>
        <w:bottom w:val="none" w:sz="0" w:space="0" w:color="auto"/>
        <w:right w:val="none" w:sz="0" w:space="0" w:color="auto"/>
      </w:divBdr>
    </w:div>
    <w:div w:id="858393458">
      <w:bodyDiv w:val="1"/>
      <w:marLeft w:val="0"/>
      <w:marRight w:val="0"/>
      <w:marTop w:val="0"/>
      <w:marBottom w:val="0"/>
      <w:divBdr>
        <w:top w:val="none" w:sz="0" w:space="0" w:color="auto"/>
        <w:left w:val="none" w:sz="0" w:space="0" w:color="auto"/>
        <w:bottom w:val="none" w:sz="0" w:space="0" w:color="auto"/>
        <w:right w:val="none" w:sz="0" w:space="0" w:color="auto"/>
      </w:divBdr>
    </w:div>
    <w:div w:id="873154431">
      <w:bodyDiv w:val="1"/>
      <w:marLeft w:val="0"/>
      <w:marRight w:val="0"/>
      <w:marTop w:val="0"/>
      <w:marBottom w:val="0"/>
      <w:divBdr>
        <w:top w:val="none" w:sz="0" w:space="0" w:color="auto"/>
        <w:left w:val="none" w:sz="0" w:space="0" w:color="auto"/>
        <w:bottom w:val="none" w:sz="0" w:space="0" w:color="auto"/>
        <w:right w:val="none" w:sz="0" w:space="0" w:color="auto"/>
      </w:divBdr>
      <w:divsChild>
        <w:div w:id="348722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864766">
              <w:marLeft w:val="0"/>
              <w:marRight w:val="0"/>
              <w:marTop w:val="0"/>
              <w:marBottom w:val="0"/>
              <w:divBdr>
                <w:top w:val="none" w:sz="0" w:space="0" w:color="auto"/>
                <w:left w:val="none" w:sz="0" w:space="0" w:color="auto"/>
                <w:bottom w:val="none" w:sz="0" w:space="0" w:color="auto"/>
                <w:right w:val="none" w:sz="0" w:space="0" w:color="auto"/>
              </w:divBdr>
              <w:divsChild>
                <w:div w:id="723066516">
                  <w:marLeft w:val="0"/>
                  <w:marRight w:val="0"/>
                  <w:marTop w:val="0"/>
                  <w:marBottom w:val="0"/>
                  <w:divBdr>
                    <w:top w:val="none" w:sz="0" w:space="0" w:color="auto"/>
                    <w:left w:val="none" w:sz="0" w:space="0" w:color="auto"/>
                    <w:bottom w:val="none" w:sz="0" w:space="0" w:color="auto"/>
                    <w:right w:val="none" w:sz="0" w:space="0" w:color="auto"/>
                  </w:divBdr>
                  <w:divsChild>
                    <w:div w:id="22997153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468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017246">
      <w:bodyDiv w:val="1"/>
      <w:marLeft w:val="0"/>
      <w:marRight w:val="0"/>
      <w:marTop w:val="0"/>
      <w:marBottom w:val="0"/>
      <w:divBdr>
        <w:top w:val="none" w:sz="0" w:space="0" w:color="auto"/>
        <w:left w:val="none" w:sz="0" w:space="0" w:color="auto"/>
        <w:bottom w:val="none" w:sz="0" w:space="0" w:color="auto"/>
        <w:right w:val="none" w:sz="0" w:space="0" w:color="auto"/>
      </w:divBdr>
    </w:div>
    <w:div w:id="888538319">
      <w:bodyDiv w:val="1"/>
      <w:marLeft w:val="0"/>
      <w:marRight w:val="0"/>
      <w:marTop w:val="0"/>
      <w:marBottom w:val="0"/>
      <w:divBdr>
        <w:top w:val="none" w:sz="0" w:space="0" w:color="auto"/>
        <w:left w:val="none" w:sz="0" w:space="0" w:color="auto"/>
        <w:bottom w:val="none" w:sz="0" w:space="0" w:color="auto"/>
        <w:right w:val="none" w:sz="0" w:space="0" w:color="auto"/>
      </w:divBdr>
    </w:div>
    <w:div w:id="917518530">
      <w:bodyDiv w:val="1"/>
      <w:marLeft w:val="0"/>
      <w:marRight w:val="0"/>
      <w:marTop w:val="0"/>
      <w:marBottom w:val="0"/>
      <w:divBdr>
        <w:top w:val="none" w:sz="0" w:space="0" w:color="auto"/>
        <w:left w:val="none" w:sz="0" w:space="0" w:color="auto"/>
        <w:bottom w:val="none" w:sz="0" w:space="0" w:color="auto"/>
        <w:right w:val="none" w:sz="0" w:space="0" w:color="auto"/>
      </w:divBdr>
      <w:divsChild>
        <w:div w:id="1660377950">
          <w:marLeft w:val="0"/>
          <w:marRight w:val="0"/>
          <w:marTop w:val="0"/>
          <w:marBottom w:val="0"/>
          <w:divBdr>
            <w:top w:val="none" w:sz="0" w:space="0" w:color="auto"/>
            <w:left w:val="none" w:sz="0" w:space="0" w:color="auto"/>
            <w:bottom w:val="none" w:sz="0" w:space="0" w:color="auto"/>
            <w:right w:val="none" w:sz="0" w:space="0" w:color="auto"/>
          </w:divBdr>
          <w:divsChild>
            <w:div w:id="754471380">
              <w:marLeft w:val="0"/>
              <w:marRight w:val="0"/>
              <w:marTop w:val="0"/>
              <w:marBottom w:val="0"/>
              <w:divBdr>
                <w:top w:val="none" w:sz="0" w:space="0" w:color="auto"/>
                <w:left w:val="none" w:sz="0" w:space="0" w:color="auto"/>
                <w:bottom w:val="none" w:sz="0" w:space="0" w:color="auto"/>
                <w:right w:val="none" w:sz="0" w:space="0" w:color="auto"/>
              </w:divBdr>
              <w:divsChild>
                <w:div w:id="638846314">
                  <w:marLeft w:val="0"/>
                  <w:marRight w:val="0"/>
                  <w:marTop w:val="0"/>
                  <w:marBottom w:val="0"/>
                  <w:divBdr>
                    <w:top w:val="none" w:sz="0" w:space="0" w:color="auto"/>
                    <w:left w:val="none" w:sz="0" w:space="0" w:color="auto"/>
                    <w:bottom w:val="none" w:sz="0" w:space="0" w:color="auto"/>
                    <w:right w:val="none" w:sz="0" w:space="0" w:color="auto"/>
                  </w:divBdr>
                  <w:divsChild>
                    <w:div w:id="250820800">
                      <w:marLeft w:val="0"/>
                      <w:marRight w:val="0"/>
                      <w:marTop w:val="0"/>
                      <w:marBottom w:val="0"/>
                      <w:divBdr>
                        <w:top w:val="none" w:sz="0" w:space="0" w:color="auto"/>
                        <w:left w:val="none" w:sz="0" w:space="0" w:color="auto"/>
                        <w:bottom w:val="none" w:sz="0" w:space="0" w:color="auto"/>
                        <w:right w:val="none" w:sz="0" w:space="0" w:color="auto"/>
                      </w:divBdr>
                      <w:divsChild>
                        <w:div w:id="205872999">
                          <w:marLeft w:val="225"/>
                          <w:marRight w:val="0"/>
                          <w:marTop w:val="0"/>
                          <w:marBottom w:val="0"/>
                          <w:divBdr>
                            <w:top w:val="none" w:sz="0" w:space="0" w:color="auto"/>
                            <w:left w:val="none" w:sz="0" w:space="0" w:color="auto"/>
                            <w:bottom w:val="none" w:sz="0" w:space="0" w:color="auto"/>
                            <w:right w:val="none" w:sz="0" w:space="0" w:color="auto"/>
                          </w:divBdr>
                          <w:divsChild>
                            <w:div w:id="1144616345">
                              <w:marLeft w:val="0"/>
                              <w:marRight w:val="0"/>
                              <w:marTop w:val="255"/>
                              <w:marBottom w:val="0"/>
                              <w:divBdr>
                                <w:top w:val="none" w:sz="0" w:space="0" w:color="auto"/>
                                <w:left w:val="none" w:sz="0" w:space="0" w:color="auto"/>
                                <w:bottom w:val="none" w:sz="0" w:space="0" w:color="auto"/>
                                <w:right w:val="none" w:sz="0" w:space="0" w:color="auto"/>
                              </w:divBdr>
                              <w:divsChild>
                                <w:div w:id="2072846096">
                                  <w:marLeft w:val="0"/>
                                  <w:marRight w:val="0"/>
                                  <w:marTop w:val="0"/>
                                  <w:marBottom w:val="0"/>
                                  <w:divBdr>
                                    <w:top w:val="none" w:sz="0" w:space="0" w:color="auto"/>
                                    <w:left w:val="none" w:sz="0" w:space="0" w:color="auto"/>
                                    <w:bottom w:val="none" w:sz="0" w:space="0" w:color="auto"/>
                                    <w:right w:val="none" w:sz="0" w:space="0" w:color="auto"/>
                                  </w:divBdr>
                                  <w:divsChild>
                                    <w:div w:id="1823155646">
                                      <w:marLeft w:val="2850"/>
                                      <w:marRight w:val="375"/>
                                      <w:marTop w:val="0"/>
                                      <w:marBottom w:val="0"/>
                                      <w:divBdr>
                                        <w:top w:val="none" w:sz="0" w:space="0" w:color="auto"/>
                                        <w:left w:val="none" w:sz="0" w:space="0" w:color="auto"/>
                                        <w:bottom w:val="none" w:sz="0" w:space="0" w:color="auto"/>
                                        <w:right w:val="none" w:sz="0" w:space="0" w:color="auto"/>
                                      </w:divBdr>
                                      <w:divsChild>
                                        <w:div w:id="820925589">
                                          <w:marLeft w:val="0"/>
                                          <w:marRight w:val="0"/>
                                          <w:marTop w:val="0"/>
                                          <w:marBottom w:val="0"/>
                                          <w:divBdr>
                                            <w:top w:val="none" w:sz="0" w:space="0" w:color="auto"/>
                                            <w:left w:val="none" w:sz="0" w:space="0" w:color="auto"/>
                                            <w:bottom w:val="none" w:sz="0" w:space="0" w:color="auto"/>
                                            <w:right w:val="none" w:sz="0" w:space="0" w:color="auto"/>
                                          </w:divBdr>
                                          <w:divsChild>
                                            <w:div w:id="204997513">
                                              <w:marLeft w:val="0"/>
                                              <w:marRight w:val="0"/>
                                              <w:marTop w:val="75"/>
                                              <w:marBottom w:val="0"/>
                                              <w:divBdr>
                                                <w:top w:val="none" w:sz="0" w:space="0" w:color="auto"/>
                                                <w:left w:val="none" w:sz="0" w:space="0" w:color="auto"/>
                                                <w:bottom w:val="none" w:sz="0" w:space="0" w:color="auto"/>
                                                <w:right w:val="none" w:sz="0" w:space="0" w:color="auto"/>
                                              </w:divBdr>
                                            </w:div>
                                            <w:div w:id="299001690">
                                              <w:marLeft w:val="0"/>
                                              <w:marRight w:val="0"/>
                                              <w:marTop w:val="0"/>
                                              <w:marBottom w:val="150"/>
                                              <w:divBdr>
                                                <w:top w:val="none" w:sz="0" w:space="0" w:color="auto"/>
                                                <w:left w:val="none" w:sz="0" w:space="0" w:color="auto"/>
                                                <w:bottom w:val="none" w:sz="0" w:space="0" w:color="auto"/>
                                                <w:right w:val="none" w:sz="0" w:space="0" w:color="auto"/>
                                              </w:divBdr>
                                              <w:divsChild>
                                                <w:div w:id="321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647812">
      <w:bodyDiv w:val="1"/>
      <w:marLeft w:val="0"/>
      <w:marRight w:val="0"/>
      <w:marTop w:val="0"/>
      <w:marBottom w:val="0"/>
      <w:divBdr>
        <w:top w:val="none" w:sz="0" w:space="0" w:color="auto"/>
        <w:left w:val="none" w:sz="0" w:space="0" w:color="auto"/>
        <w:bottom w:val="none" w:sz="0" w:space="0" w:color="auto"/>
        <w:right w:val="none" w:sz="0" w:space="0" w:color="auto"/>
      </w:divBdr>
    </w:div>
    <w:div w:id="927229871">
      <w:bodyDiv w:val="1"/>
      <w:marLeft w:val="0"/>
      <w:marRight w:val="0"/>
      <w:marTop w:val="0"/>
      <w:marBottom w:val="0"/>
      <w:divBdr>
        <w:top w:val="none" w:sz="0" w:space="0" w:color="auto"/>
        <w:left w:val="none" w:sz="0" w:space="0" w:color="auto"/>
        <w:bottom w:val="none" w:sz="0" w:space="0" w:color="auto"/>
        <w:right w:val="none" w:sz="0" w:space="0" w:color="auto"/>
      </w:divBdr>
    </w:div>
    <w:div w:id="960576973">
      <w:bodyDiv w:val="1"/>
      <w:marLeft w:val="0"/>
      <w:marRight w:val="0"/>
      <w:marTop w:val="0"/>
      <w:marBottom w:val="0"/>
      <w:divBdr>
        <w:top w:val="none" w:sz="0" w:space="0" w:color="auto"/>
        <w:left w:val="none" w:sz="0" w:space="0" w:color="auto"/>
        <w:bottom w:val="none" w:sz="0" w:space="0" w:color="auto"/>
        <w:right w:val="none" w:sz="0" w:space="0" w:color="auto"/>
      </w:divBdr>
    </w:div>
    <w:div w:id="963391584">
      <w:bodyDiv w:val="1"/>
      <w:marLeft w:val="0"/>
      <w:marRight w:val="0"/>
      <w:marTop w:val="0"/>
      <w:marBottom w:val="0"/>
      <w:divBdr>
        <w:top w:val="none" w:sz="0" w:space="0" w:color="auto"/>
        <w:left w:val="none" w:sz="0" w:space="0" w:color="auto"/>
        <w:bottom w:val="none" w:sz="0" w:space="0" w:color="auto"/>
        <w:right w:val="none" w:sz="0" w:space="0" w:color="auto"/>
      </w:divBdr>
    </w:div>
    <w:div w:id="973947301">
      <w:bodyDiv w:val="1"/>
      <w:marLeft w:val="0"/>
      <w:marRight w:val="0"/>
      <w:marTop w:val="0"/>
      <w:marBottom w:val="0"/>
      <w:divBdr>
        <w:top w:val="none" w:sz="0" w:space="0" w:color="auto"/>
        <w:left w:val="none" w:sz="0" w:space="0" w:color="auto"/>
        <w:bottom w:val="none" w:sz="0" w:space="0" w:color="auto"/>
        <w:right w:val="none" w:sz="0" w:space="0" w:color="auto"/>
      </w:divBdr>
    </w:div>
    <w:div w:id="1061638306">
      <w:bodyDiv w:val="1"/>
      <w:marLeft w:val="0"/>
      <w:marRight w:val="0"/>
      <w:marTop w:val="0"/>
      <w:marBottom w:val="0"/>
      <w:divBdr>
        <w:top w:val="none" w:sz="0" w:space="0" w:color="auto"/>
        <w:left w:val="none" w:sz="0" w:space="0" w:color="auto"/>
        <w:bottom w:val="none" w:sz="0" w:space="0" w:color="auto"/>
        <w:right w:val="none" w:sz="0" w:space="0" w:color="auto"/>
      </w:divBdr>
    </w:div>
    <w:div w:id="1095396334">
      <w:bodyDiv w:val="1"/>
      <w:marLeft w:val="0"/>
      <w:marRight w:val="0"/>
      <w:marTop w:val="0"/>
      <w:marBottom w:val="0"/>
      <w:divBdr>
        <w:top w:val="none" w:sz="0" w:space="0" w:color="auto"/>
        <w:left w:val="none" w:sz="0" w:space="0" w:color="auto"/>
        <w:bottom w:val="none" w:sz="0" w:space="0" w:color="auto"/>
        <w:right w:val="none" w:sz="0" w:space="0" w:color="auto"/>
      </w:divBdr>
    </w:div>
    <w:div w:id="1098405207">
      <w:bodyDiv w:val="1"/>
      <w:marLeft w:val="0"/>
      <w:marRight w:val="0"/>
      <w:marTop w:val="0"/>
      <w:marBottom w:val="0"/>
      <w:divBdr>
        <w:top w:val="none" w:sz="0" w:space="0" w:color="auto"/>
        <w:left w:val="none" w:sz="0" w:space="0" w:color="auto"/>
        <w:bottom w:val="none" w:sz="0" w:space="0" w:color="auto"/>
        <w:right w:val="none" w:sz="0" w:space="0" w:color="auto"/>
      </w:divBdr>
    </w:div>
    <w:div w:id="1223713262">
      <w:bodyDiv w:val="1"/>
      <w:marLeft w:val="0"/>
      <w:marRight w:val="0"/>
      <w:marTop w:val="0"/>
      <w:marBottom w:val="0"/>
      <w:divBdr>
        <w:top w:val="none" w:sz="0" w:space="0" w:color="auto"/>
        <w:left w:val="none" w:sz="0" w:space="0" w:color="auto"/>
        <w:bottom w:val="none" w:sz="0" w:space="0" w:color="auto"/>
        <w:right w:val="none" w:sz="0" w:space="0" w:color="auto"/>
      </w:divBdr>
    </w:div>
    <w:div w:id="1251306443">
      <w:bodyDiv w:val="1"/>
      <w:marLeft w:val="0"/>
      <w:marRight w:val="0"/>
      <w:marTop w:val="0"/>
      <w:marBottom w:val="0"/>
      <w:divBdr>
        <w:top w:val="none" w:sz="0" w:space="0" w:color="auto"/>
        <w:left w:val="none" w:sz="0" w:space="0" w:color="auto"/>
        <w:bottom w:val="none" w:sz="0" w:space="0" w:color="auto"/>
        <w:right w:val="none" w:sz="0" w:space="0" w:color="auto"/>
      </w:divBdr>
    </w:div>
    <w:div w:id="1318151408">
      <w:bodyDiv w:val="1"/>
      <w:marLeft w:val="0"/>
      <w:marRight w:val="0"/>
      <w:marTop w:val="0"/>
      <w:marBottom w:val="0"/>
      <w:divBdr>
        <w:top w:val="none" w:sz="0" w:space="0" w:color="auto"/>
        <w:left w:val="none" w:sz="0" w:space="0" w:color="auto"/>
        <w:bottom w:val="none" w:sz="0" w:space="0" w:color="auto"/>
        <w:right w:val="none" w:sz="0" w:space="0" w:color="auto"/>
      </w:divBdr>
      <w:divsChild>
        <w:div w:id="1369601504">
          <w:marLeft w:val="0"/>
          <w:marRight w:val="0"/>
          <w:marTop w:val="0"/>
          <w:marBottom w:val="0"/>
          <w:divBdr>
            <w:top w:val="none" w:sz="0" w:space="0" w:color="auto"/>
            <w:left w:val="none" w:sz="0" w:space="0" w:color="auto"/>
            <w:bottom w:val="none" w:sz="0" w:space="0" w:color="auto"/>
            <w:right w:val="none" w:sz="0" w:space="0" w:color="auto"/>
          </w:divBdr>
          <w:divsChild>
            <w:div w:id="15072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4454">
      <w:bodyDiv w:val="1"/>
      <w:marLeft w:val="0"/>
      <w:marRight w:val="0"/>
      <w:marTop w:val="0"/>
      <w:marBottom w:val="0"/>
      <w:divBdr>
        <w:top w:val="none" w:sz="0" w:space="0" w:color="auto"/>
        <w:left w:val="none" w:sz="0" w:space="0" w:color="auto"/>
        <w:bottom w:val="none" w:sz="0" w:space="0" w:color="auto"/>
        <w:right w:val="none" w:sz="0" w:space="0" w:color="auto"/>
      </w:divBdr>
    </w:div>
    <w:div w:id="1346521908">
      <w:bodyDiv w:val="1"/>
      <w:marLeft w:val="0"/>
      <w:marRight w:val="0"/>
      <w:marTop w:val="0"/>
      <w:marBottom w:val="0"/>
      <w:divBdr>
        <w:top w:val="none" w:sz="0" w:space="0" w:color="auto"/>
        <w:left w:val="none" w:sz="0" w:space="0" w:color="auto"/>
        <w:bottom w:val="none" w:sz="0" w:space="0" w:color="auto"/>
        <w:right w:val="none" w:sz="0" w:space="0" w:color="auto"/>
      </w:divBdr>
    </w:div>
    <w:div w:id="1352300219">
      <w:bodyDiv w:val="1"/>
      <w:marLeft w:val="0"/>
      <w:marRight w:val="0"/>
      <w:marTop w:val="0"/>
      <w:marBottom w:val="0"/>
      <w:divBdr>
        <w:top w:val="none" w:sz="0" w:space="0" w:color="auto"/>
        <w:left w:val="none" w:sz="0" w:space="0" w:color="auto"/>
        <w:bottom w:val="none" w:sz="0" w:space="0" w:color="auto"/>
        <w:right w:val="none" w:sz="0" w:space="0" w:color="auto"/>
      </w:divBdr>
    </w:div>
    <w:div w:id="1435129885">
      <w:bodyDiv w:val="1"/>
      <w:marLeft w:val="0"/>
      <w:marRight w:val="0"/>
      <w:marTop w:val="0"/>
      <w:marBottom w:val="0"/>
      <w:divBdr>
        <w:top w:val="none" w:sz="0" w:space="0" w:color="auto"/>
        <w:left w:val="none" w:sz="0" w:space="0" w:color="auto"/>
        <w:bottom w:val="none" w:sz="0" w:space="0" w:color="auto"/>
        <w:right w:val="none" w:sz="0" w:space="0" w:color="auto"/>
      </w:divBdr>
    </w:div>
    <w:div w:id="1462845557">
      <w:bodyDiv w:val="1"/>
      <w:marLeft w:val="0"/>
      <w:marRight w:val="0"/>
      <w:marTop w:val="0"/>
      <w:marBottom w:val="0"/>
      <w:divBdr>
        <w:top w:val="none" w:sz="0" w:space="0" w:color="auto"/>
        <w:left w:val="none" w:sz="0" w:space="0" w:color="auto"/>
        <w:bottom w:val="none" w:sz="0" w:space="0" w:color="auto"/>
        <w:right w:val="none" w:sz="0" w:space="0" w:color="auto"/>
      </w:divBdr>
    </w:div>
    <w:div w:id="1541356205">
      <w:bodyDiv w:val="1"/>
      <w:marLeft w:val="0"/>
      <w:marRight w:val="0"/>
      <w:marTop w:val="0"/>
      <w:marBottom w:val="0"/>
      <w:divBdr>
        <w:top w:val="none" w:sz="0" w:space="0" w:color="auto"/>
        <w:left w:val="none" w:sz="0" w:space="0" w:color="auto"/>
        <w:bottom w:val="none" w:sz="0" w:space="0" w:color="auto"/>
        <w:right w:val="none" w:sz="0" w:space="0" w:color="auto"/>
      </w:divBdr>
    </w:div>
    <w:div w:id="1569920555">
      <w:bodyDiv w:val="1"/>
      <w:marLeft w:val="0"/>
      <w:marRight w:val="0"/>
      <w:marTop w:val="0"/>
      <w:marBottom w:val="0"/>
      <w:divBdr>
        <w:top w:val="none" w:sz="0" w:space="0" w:color="auto"/>
        <w:left w:val="none" w:sz="0" w:space="0" w:color="auto"/>
        <w:bottom w:val="none" w:sz="0" w:space="0" w:color="auto"/>
        <w:right w:val="none" w:sz="0" w:space="0" w:color="auto"/>
      </w:divBdr>
    </w:div>
    <w:div w:id="1608464608">
      <w:bodyDiv w:val="1"/>
      <w:marLeft w:val="0"/>
      <w:marRight w:val="0"/>
      <w:marTop w:val="0"/>
      <w:marBottom w:val="0"/>
      <w:divBdr>
        <w:top w:val="none" w:sz="0" w:space="0" w:color="auto"/>
        <w:left w:val="none" w:sz="0" w:space="0" w:color="auto"/>
        <w:bottom w:val="none" w:sz="0" w:space="0" w:color="auto"/>
        <w:right w:val="none" w:sz="0" w:space="0" w:color="auto"/>
      </w:divBdr>
    </w:div>
    <w:div w:id="1623345308">
      <w:bodyDiv w:val="1"/>
      <w:marLeft w:val="0"/>
      <w:marRight w:val="0"/>
      <w:marTop w:val="0"/>
      <w:marBottom w:val="0"/>
      <w:divBdr>
        <w:top w:val="none" w:sz="0" w:space="0" w:color="auto"/>
        <w:left w:val="none" w:sz="0" w:space="0" w:color="auto"/>
        <w:bottom w:val="none" w:sz="0" w:space="0" w:color="auto"/>
        <w:right w:val="none" w:sz="0" w:space="0" w:color="auto"/>
      </w:divBdr>
    </w:div>
    <w:div w:id="1681857187">
      <w:bodyDiv w:val="1"/>
      <w:marLeft w:val="0"/>
      <w:marRight w:val="0"/>
      <w:marTop w:val="0"/>
      <w:marBottom w:val="0"/>
      <w:divBdr>
        <w:top w:val="none" w:sz="0" w:space="0" w:color="auto"/>
        <w:left w:val="none" w:sz="0" w:space="0" w:color="auto"/>
        <w:bottom w:val="none" w:sz="0" w:space="0" w:color="auto"/>
        <w:right w:val="none" w:sz="0" w:space="0" w:color="auto"/>
      </w:divBdr>
      <w:divsChild>
        <w:div w:id="1630436236">
          <w:marLeft w:val="0"/>
          <w:marRight w:val="0"/>
          <w:marTop w:val="0"/>
          <w:marBottom w:val="0"/>
          <w:divBdr>
            <w:top w:val="none" w:sz="0" w:space="0" w:color="auto"/>
            <w:left w:val="none" w:sz="0" w:space="0" w:color="auto"/>
            <w:bottom w:val="none" w:sz="0" w:space="0" w:color="auto"/>
            <w:right w:val="none" w:sz="0" w:space="0" w:color="auto"/>
          </w:divBdr>
          <w:divsChild>
            <w:div w:id="10641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7300">
      <w:bodyDiv w:val="1"/>
      <w:marLeft w:val="0"/>
      <w:marRight w:val="0"/>
      <w:marTop w:val="0"/>
      <w:marBottom w:val="0"/>
      <w:divBdr>
        <w:top w:val="none" w:sz="0" w:space="0" w:color="auto"/>
        <w:left w:val="none" w:sz="0" w:space="0" w:color="auto"/>
        <w:bottom w:val="none" w:sz="0" w:space="0" w:color="auto"/>
        <w:right w:val="none" w:sz="0" w:space="0" w:color="auto"/>
      </w:divBdr>
    </w:div>
    <w:div w:id="1701735409">
      <w:bodyDiv w:val="1"/>
      <w:marLeft w:val="0"/>
      <w:marRight w:val="0"/>
      <w:marTop w:val="0"/>
      <w:marBottom w:val="0"/>
      <w:divBdr>
        <w:top w:val="none" w:sz="0" w:space="0" w:color="auto"/>
        <w:left w:val="none" w:sz="0" w:space="0" w:color="auto"/>
        <w:bottom w:val="none" w:sz="0" w:space="0" w:color="auto"/>
        <w:right w:val="none" w:sz="0" w:space="0" w:color="auto"/>
      </w:divBdr>
    </w:div>
    <w:div w:id="1821605870">
      <w:bodyDiv w:val="1"/>
      <w:marLeft w:val="0"/>
      <w:marRight w:val="0"/>
      <w:marTop w:val="0"/>
      <w:marBottom w:val="0"/>
      <w:divBdr>
        <w:top w:val="none" w:sz="0" w:space="0" w:color="auto"/>
        <w:left w:val="none" w:sz="0" w:space="0" w:color="auto"/>
        <w:bottom w:val="none" w:sz="0" w:space="0" w:color="auto"/>
        <w:right w:val="none" w:sz="0" w:space="0" w:color="auto"/>
      </w:divBdr>
      <w:divsChild>
        <w:div w:id="234902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4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4690">
      <w:bodyDiv w:val="1"/>
      <w:marLeft w:val="0"/>
      <w:marRight w:val="0"/>
      <w:marTop w:val="0"/>
      <w:marBottom w:val="0"/>
      <w:divBdr>
        <w:top w:val="none" w:sz="0" w:space="0" w:color="auto"/>
        <w:left w:val="none" w:sz="0" w:space="0" w:color="auto"/>
        <w:bottom w:val="none" w:sz="0" w:space="0" w:color="auto"/>
        <w:right w:val="none" w:sz="0" w:space="0" w:color="auto"/>
      </w:divBdr>
    </w:div>
    <w:div w:id="1863592042">
      <w:bodyDiv w:val="1"/>
      <w:marLeft w:val="0"/>
      <w:marRight w:val="0"/>
      <w:marTop w:val="0"/>
      <w:marBottom w:val="0"/>
      <w:divBdr>
        <w:top w:val="none" w:sz="0" w:space="0" w:color="auto"/>
        <w:left w:val="none" w:sz="0" w:space="0" w:color="auto"/>
        <w:bottom w:val="none" w:sz="0" w:space="0" w:color="auto"/>
        <w:right w:val="none" w:sz="0" w:space="0" w:color="auto"/>
      </w:divBdr>
    </w:div>
    <w:div w:id="1880162379">
      <w:bodyDiv w:val="1"/>
      <w:marLeft w:val="0"/>
      <w:marRight w:val="0"/>
      <w:marTop w:val="0"/>
      <w:marBottom w:val="0"/>
      <w:divBdr>
        <w:top w:val="none" w:sz="0" w:space="0" w:color="auto"/>
        <w:left w:val="none" w:sz="0" w:space="0" w:color="auto"/>
        <w:bottom w:val="none" w:sz="0" w:space="0" w:color="auto"/>
        <w:right w:val="none" w:sz="0" w:space="0" w:color="auto"/>
      </w:divBdr>
    </w:div>
    <w:div w:id="1882672694">
      <w:bodyDiv w:val="1"/>
      <w:marLeft w:val="0"/>
      <w:marRight w:val="0"/>
      <w:marTop w:val="0"/>
      <w:marBottom w:val="0"/>
      <w:divBdr>
        <w:top w:val="none" w:sz="0" w:space="0" w:color="auto"/>
        <w:left w:val="none" w:sz="0" w:space="0" w:color="auto"/>
        <w:bottom w:val="none" w:sz="0" w:space="0" w:color="auto"/>
        <w:right w:val="none" w:sz="0" w:space="0" w:color="auto"/>
      </w:divBdr>
    </w:div>
    <w:div w:id="1958833896">
      <w:bodyDiv w:val="1"/>
      <w:marLeft w:val="0"/>
      <w:marRight w:val="0"/>
      <w:marTop w:val="0"/>
      <w:marBottom w:val="0"/>
      <w:divBdr>
        <w:top w:val="none" w:sz="0" w:space="0" w:color="auto"/>
        <w:left w:val="none" w:sz="0" w:space="0" w:color="auto"/>
        <w:bottom w:val="none" w:sz="0" w:space="0" w:color="auto"/>
        <w:right w:val="none" w:sz="0" w:space="0" w:color="auto"/>
      </w:divBdr>
    </w:div>
    <w:div w:id="2027750677">
      <w:bodyDiv w:val="1"/>
      <w:marLeft w:val="0"/>
      <w:marRight w:val="0"/>
      <w:marTop w:val="0"/>
      <w:marBottom w:val="0"/>
      <w:divBdr>
        <w:top w:val="none" w:sz="0" w:space="0" w:color="auto"/>
        <w:left w:val="none" w:sz="0" w:space="0" w:color="auto"/>
        <w:bottom w:val="none" w:sz="0" w:space="0" w:color="auto"/>
        <w:right w:val="none" w:sz="0" w:space="0" w:color="auto"/>
      </w:divBdr>
      <w:divsChild>
        <w:div w:id="1261989809">
          <w:marLeft w:val="0"/>
          <w:marRight w:val="0"/>
          <w:marTop w:val="0"/>
          <w:marBottom w:val="0"/>
          <w:divBdr>
            <w:top w:val="none" w:sz="0" w:space="0" w:color="auto"/>
            <w:left w:val="none" w:sz="0" w:space="0" w:color="auto"/>
            <w:bottom w:val="none" w:sz="0" w:space="0" w:color="auto"/>
            <w:right w:val="none" w:sz="0" w:space="0" w:color="auto"/>
          </w:divBdr>
          <w:divsChild>
            <w:div w:id="1495992366">
              <w:marLeft w:val="0"/>
              <w:marRight w:val="0"/>
              <w:marTop w:val="0"/>
              <w:marBottom w:val="0"/>
              <w:divBdr>
                <w:top w:val="none" w:sz="0" w:space="0" w:color="auto"/>
                <w:left w:val="none" w:sz="0" w:space="0" w:color="auto"/>
                <w:bottom w:val="none" w:sz="0" w:space="0" w:color="auto"/>
                <w:right w:val="none" w:sz="0" w:space="0" w:color="auto"/>
              </w:divBdr>
              <w:divsChild>
                <w:div w:id="820999759">
                  <w:marLeft w:val="0"/>
                  <w:marRight w:val="0"/>
                  <w:marTop w:val="0"/>
                  <w:marBottom w:val="0"/>
                  <w:divBdr>
                    <w:top w:val="none" w:sz="0" w:space="0" w:color="auto"/>
                    <w:left w:val="none" w:sz="0" w:space="0" w:color="auto"/>
                    <w:bottom w:val="none" w:sz="0" w:space="0" w:color="auto"/>
                    <w:right w:val="none" w:sz="0" w:space="0" w:color="auto"/>
                  </w:divBdr>
                  <w:divsChild>
                    <w:div w:id="180047879">
                      <w:marLeft w:val="0"/>
                      <w:marRight w:val="0"/>
                      <w:marTop w:val="0"/>
                      <w:marBottom w:val="0"/>
                      <w:divBdr>
                        <w:top w:val="none" w:sz="0" w:space="0" w:color="auto"/>
                        <w:left w:val="none" w:sz="0" w:space="0" w:color="auto"/>
                        <w:bottom w:val="none" w:sz="0" w:space="0" w:color="auto"/>
                        <w:right w:val="none" w:sz="0" w:space="0" w:color="auto"/>
                      </w:divBdr>
                      <w:divsChild>
                        <w:div w:id="16655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210852">
      <w:bodyDiv w:val="1"/>
      <w:marLeft w:val="0"/>
      <w:marRight w:val="0"/>
      <w:marTop w:val="0"/>
      <w:marBottom w:val="0"/>
      <w:divBdr>
        <w:top w:val="none" w:sz="0" w:space="0" w:color="auto"/>
        <w:left w:val="none" w:sz="0" w:space="0" w:color="auto"/>
        <w:bottom w:val="none" w:sz="0" w:space="0" w:color="auto"/>
        <w:right w:val="none" w:sz="0" w:space="0" w:color="auto"/>
      </w:divBdr>
    </w:div>
    <w:div w:id="2048332918">
      <w:bodyDiv w:val="1"/>
      <w:marLeft w:val="0"/>
      <w:marRight w:val="0"/>
      <w:marTop w:val="0"/>
      <w:marBottom w:val="0"/>
      <w:divBdr>
        <w:top w:val="none" w:sz="0" w:space="0" w:color="auto"/>
        <w:left w:val="none" w:sz="0" w:space="0" w:color="auto"/>
        <w:bottom w:val="none" w:sz="0" w:space="0" w:color="auto"/>
        <w:right w:val="none" w:sz="0" w:space="0" w:color="auto"/>
      </w:divBdr>
    </w:div>
    <w:div w:id="2108696494">
      <w:bodyDiv w:val="1"/>
      <w:marLeft w:val="0"/>
      <w:marRight w:val="0"/>
      <w:marTop w:val="0"/>
      <w:marBottom w:val="0"/>
      <w:divBdr>
        <w:top w:val="none" w:sz="0" w:space="0" w:color="auto"/>
        <w:left w:val="none" w:sz="0" w:space="0" w:color="auto"/>
        <w:bottom w:val="none" w:sz="0" w:space="0" w:color="auto"/>
        <w:right w:val="none" w:sz="0" w:space="0" w:color="auto"/>
      </w:divBdr>
    </w:div>
    <w:div w:id="214014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pels.idaho.gov" TargetMode="External"/><Relationship Id="rId18" Type="http://schemas.openxmlformats.org/officeDocument/2006/relationships/hyperlink" Target="https://ncees.org/exams/test-center-locations/" TargetMode="External"/><Relationship Id="rId3" Type="http://schemas.openxmlformats.org/officeDocument/2006/relationships/styles" Target="styles.xml"/><Relationship Id="rId21" Type="http://schemas.openxmlformats.org/officeDocument/2006/relationships/hyperlink" Target="mailto:jim.szatkowski@ipels.idaho.gov" TargetMode="External"/><Relationship Id="rId7" Type="http://schemas.openxmlformats.org/officeDocument/2006/relationships/endnotes" Target="endnotes.xml"/><Relationship Id="rId12" Type="http://schemas.openxmlformats.org/officeDocument/2006/relationships/hyperlink" Target="mailto:edith.williams.idaho.gov" TargetMode="External"/><Relationship Id="rId17" Type="http://schemas.openxmlformats.org/officeDocument/2006/relationships/hyperlink" Target="https://ncees.org/exams/cb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enisee@uidaho.edu"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rowe@ipels.idaho.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mailto:edith.williams@ipels.idaho.gov" TargetMode="External"/><Relationship Id="rId10" Type="http://schemas.openxmlformats.org/officeDocument/2006/relationships/hyperlink" Target="mailto:jim.szatkowski@ipels.idaho.gov"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hyperlink" Target="mailto:jennifer.rowe@ipels.idaho.go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szatkowski.ICS\AppData\Local\Microsoft\Windows\INetCache\Content.Outlook\AA2X1FSG\PE_PLS_Interns_by_year%202020%20Draf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szatkowski.ICS\AppData\Local\Microsoft\Windows\INetCache\Content.Outlook\AA2X1FSG\PE_PLS_Interns_by_year%202020%20Draf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Professional Engineers</a:t>
            </a:r>
            <a:r>
              <a:rPr lang="en-US" sz="1600" baseline="0"/>
              <a:t>/FE Exams </a:t>
            </a:r>
            <a:endParaRPr lang="en-US" sz="1600"/>
          </a:p>
        </c:rich>
      </c:tx>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'Licenses-Exams'!$B$3</c:f>
              <c:strCache>
                <c:ptCount val="1"/>
                <c:pt idx="0">
                  <c:v>PE by Exam</c:v>
                </c:pt>
              </c:strCache>
            </c:strRef>
          </c:tx>
          <c:invertIfNegative val="0"/>
          <c:cat>
            <c:numRef>
              <c:f>'Licenses-Exams'!$A$11:$A$20</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'Licenses-Exams'!$B$11:$B$20</c:f>
              <c:numCache>
                <c:formatCode>General</c:formatCode>
                <c:ptCount val="10"/>
                <c:pt idx="0">
                  <c:v>93</c:v>
                </c:pt>
                <c:pt idx="1">
                  <c:v>56</c:v>
                </c:pt>
                <c:pt idx="2">
                  <c:v>60</c:v>
                </c:pt>
                <c:pt idx="3">
                  <c:v>55</c:v>
                </c:pt>
                <c:pt idx="4">
                  <c:v>76</c:v>
                </c:pt>
                <c:pt idx="5">
                  <c:v>71</c:v>
                </c:pt>
                <c:pt idx="6">
                  <c:v>63</c:v>
                </c:pt>
                <c:pt idx="7">
                  <c:v>83</c:v>
                </c:pt>
                <c:pt idx="8">
                  <c:v>87</c:v>
                </c:pt>
                <c:pt idx="9">
                  <c:v>104</c:v>
                </c:pt>
              </c:numCache>
            </c:numRef>
          </c:val>
          <c:extLst>
            <c:ext xmlns:c16="http://schemas.microsoft.com/office/drawing/2014/chart" uri="{C3380CC4-5D6E-409C-BE32-E72D297353CC}">
              <c16:uniqueId val="{00000000-9590-4BCE-A9CD-5A586EE56818}"/>
            </c:ext>
          </c:extLst>
        </c:ser>
        <c:ser>
          <c:idx val="1"/>
          <c:order val="1"/>
          <c:tx>
            <c:strRef>
              <c:f>'Licenses-Exams'!$D$3</c:f>
              <c:strCache>
                <c:ptCount val="1"/>
                <c:pt idx="0">
                  <c:v>FE Exams Passed</c:v>
                </c:pt>
              </c:strCache>
            </c:strRef>
          </c:tx>
          <c:invertIfNegative val="0"/>
          <c:cat>
            <c:numRef>
              <c:f>'Licenses-Exams'!$A$11:$A$20</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'Licenses-Exams'!$D$11:$D$20</c:f>
              <c:numCache>
                <c:formatCode>General</c:formatCode>
                <c:ptCount val="10"/>
                <c:pt idx="0">
                  <c:v>202</c:v>
                </c:pt>
                <c:pt idx="1">
                  <c:v>386</c:v>
                </c:pt>
                <c:pt idx="2">
                  <c:v>347</c:v>
                </c:pt>
                <c:pt idx="3">
                  <c:v>279</c:v>
                </c:pt>
                <c:pt idx="4">
                  <c:v>161</c:v>
                </c:pt>
                <c:pt idx="5">
                  <c:v>196</c:v>
                </c:pt>
                <c:pt idx="6">
                  <c:v>252</c:v>
                </c:pt>
                <c:pt idx="7">
                  <c:v>322</c:v>
                </c:pt>
                <c:pt idx="8">
                  <c:v>265</c:v>
                </c:pt>
                <c:pt idx="9">
                  <c:v>178</c:v>
                </c:pt>
              </c:numCache>
            </c:numRef>
          </c:val>
          <c:extLst>
            <c:ext xmlns:c16="http://schemas.microsoft.com/office/drawing/2014/chart" uri="{C3380CC4-5D6E-409C-BE32-E72D297353CC}">
              <c16:uniqueId val="{00000001-9590-4BCE-A9CD-5A586EE56818}"/>
            </c:ext>
          </c:extLst>
        </c:ser>
        <c:ser>
          <c:idx val="2"/>
          <c:order val="2"/>
          <c:tx>
            <c:strRef>
              <c:f>'Licenses-Exams'!$F$3</c:f>
              <c:strCache>
                <c:ptCount val="1"/>
                <c:pt idx="0">
                  <c:v>PE by Comity</c:v>
                </c:pt>
              </c:strCache>
            </c:strRef>
          </c:tx>
          <c:invertIfNegative val="0"/>
          <c:cat>
            <c:numRef>
              <c:f>'Licenses-Exams'!$A$11:$A$20</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'Licenses-Exams'!$F$11:$F$20</c:f>
              <c:numCache>
                <c:formatCode>General</c:formatCode>
                <c:ptCount val="10"/>
                <c:pt idx="0">
                  <c:v>348</c:v>
                </c:pt>
                <c:pt idx="1">
                  <c:v>335</c:v>
                </c:pt>
                <c:pt idx="2">
                  <c:v>408</c:v>
                </c:pt>
                <c:pt idx="3">
                  <c:v>381</c:v>
                </c:pt>
                <c:pt idx="4">
                  <c:v>355</c:v>
                </c:pt>
                <c:pt idx="5">
                  <c:v>401</c:v>
                </c:pt>
                <c:pt idx="6">
                  <c:v>451</c:v>
                </c:pt>
                <c:pt idx="7">
                  <c:v>603</c:v>
                </c:pt>
                <c:pt idx="8">
                  <c:v>556</c:v>
                </c:pt>
                <c:pt idx="9">
                  <c:v>755</c:v>
                </c:pt>
              </c:numCache>
            </c:numRef>
          </c:val>
          <c:extLst>
            <c:ext xmlns:c16="http://schemas.microsoft.com/office/drawing/2014/chart" uri="{C3380CC4-5D6E-409C-BE32-E72D297353CC}">
              <c16:uniqueId val="{00000002-9590-4BCE-A9CD-5A586EE56818}"/>
            </c:ext>
          </c:extLst>
        </c:ser>
        <c:dLbls>
          <c:showLegendKey val="0"/>
          <c:showVal val="0"/>
          <c:showCatName val="0"/>
          <c:showSerName val="0"/>
          <c:showPercent val="0"/>
          <c:showBubbleSize val="0"/>
        </c:dLbls>
        <c:gapWidth val="150"/>
        <c:shape val="box"/>
        <c:axId val="141692288"/>
        <c:axId val="141694080"/>
        <c:axId val="124560704"/>
      </c:bar3DChart>
      <c:catAx>
        <c:axId val="141692288"/>
        <c:scaling>
          <c:orientation val="minMax"/>
        </c:scaling>
        <c:delete val="0"/>
        <c:axPos val="b"/>
        <c:numFmt formatCode="General" sourceLinked="1"/>
        <c:majorTickMark val="none"/>
        <c:minorTickMark val="none"/>
        <c:tickLblPos val="nextTo"/>
        <c:crossAx val="141694080"/>
        <c:crosses val="autoZero"/>
        <c:auto val="1"/>
        <c:lblAlgn val="ctr"/>
        <c:lblOffset val="100"/>
        <c:noMultiLvlLbl val="0"/>
      </c:catAx>
      <c:valAx>
        <c:axId val="141694080"/>
        <c:scaling>
          <c:orientation val="minMax"/>
        </c:scaling>
        <c:delete val="0"/>
        <c:axPos val="l"/>
        <c:majorGridlines/>
        <c:title>
          <c:tx>
            <c:rich>
              <a:bodyPr/>
              <a:lstStyle/>
              <a:p>
                <a:pPr>
                  <a:defRPr/>
                </a:pPr>
                <a:r>
                  <a:rPr lang="en-US"/>
                  <a:t># issued each year</a:t>
                </a:r>
              </a:p>
            </c:rich>
          </c:tx>
          <c:overlay val="0"/>
        </c:title>
        <c:numFmt formatCode="General" sourceLinked="1"/>
        <c:majorTickMark val="none"/>
        <c:minorTickMark val="none"/>
        <c:tickLblPos val="nextTo"/>
        <c:crossAx val="141692288"/>
        <c:crosses val="autoZero"/>
        <c:crossBetween val="between"/>
      </c:valAx>
      <c:serAx>
        <c:axId val="124560704"/>
        <c:scaling>
          <c:orientation val="minMax"/>
        </c:scaling>
        <c:delete val="1"/>
        <c:axPos val="b"/>
        <c:majorTickMark val="none"/>
        <c:minorTickMark val="none"/>
        <c:tickLblPos val="nextTo"/>
        <c:crossAx val="141694080"/>
        <c:crosses val="autoZero"/>
      </c:ser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Professional Land Surveyors/</a:t>
            </a:r>
            <a:r>
              <a:rPr lang="en-US" sz="1600" baseline="0"/>
              <a:t>FS Exams</a:t>
            </a:r>
            <a:endParaRPr lang="en-US" sz="1600"/>
          </a:p>
        </c:rich>
      </c:tx>
      <c:layout>
        <c:manualLayout>
          <c:xMode val="edge"/>
          <c:yMode val="edge"/>
          <c:x val="0.11258333333333333"/>
          <c:y val="2.7777777777777776E-2"/>
        </c:manualLayout>
      </c:layout>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'Licenses-Exams'!$C$3</c:f>
              <c:strCache>
                <c:ptCount val="1"/>
                <c:pt idx="0">
                  <c:v>PLS by Exam</c:v>
                </c:pt>
              </c:strCache>
            </c:strRef>
          </c:tx>
          <c:invertIfNegative val="0"/>
          <c:cat>
            <c:numRef>
              <c:f>'Licenses-Exams'!$A$11:$A$20</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'Licenses-Exams'!$C$11:$C$20</c:f>
              <c:numCache>
                <c:formatCode>General</c:formatCode>
                <c:ptCount val="10"/>
                <c:pt idx="0">
                  <c:v>2</c:v>
                </c:pt>
                <c:pt idx="1">
                  <c:v>3</c:v>
                </c:pt>
                <c:pt idx="2">
                  <c:v>7</c:v>
                </c:pt>
                <c:pt idx="3">
                  <c:v>0</c:v>
                </c:pt>
                <c:pt idx="4">
                  <c:v>2</c:v>
                </c:pt>
                <c:pt idx="5">
                  <c:v>0</c:v>
                </c:pt>
                <c:pt idx="6">
                  <c:v>0</c:v>
                </c:pt>
                <c:pt idx="7">
                  <c:v>5</c:v>
                </c:pt>
                <c:pt idx="8">
                  <c:v>5</c:v>
                </c:pt>
                <c:pt idx="9">
                  <c:v>12</c:v>
                </c:pt>
              </c:numCache>
            </c:numRef>
          </c:val>
          <c:extLst>
            <c:ext xmlns:c16="http://schemas.microsoft.com/office/drawing/2014/chart" uri="{C3380CC4-5D6E-409C-BE32-E72D297353CC}">
              <c16:uniqueId val="{00000000-8C7D-417A-94CC-6CD90B86B648}"/>
            </c:ext>
          </c:extLst>
        </c:ser>
        <c:ser>
          <c:idx val="1"/>
          <c:order val="1"/>
          <c:tx>
            <c:strRef>
              <c:f>'Licenses-Exams'!$E$3</c:f>
              <c:strCache>
                <c:ptCount val="1"/>
                <c:pt idx="0">
                  <c:v>FS Exams Passed</c:v>
                </c:pt>
              </c:strCache>
            </c:strRef>
          </c:tx>
          <c:invertIfNegative val="0"/>
          <c:cat>
            <c:numRef>
              <c:f>'Licenses-Exams'!$A$11:$A$20</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'Licenses-Exams'!$E$11:$E$20</c:f>
              <c:numCache>
                <c:formatCode>General</c:formatCode>
                <c:ptCount val="10"/>
                <c:pt idx="0">
                  <c:v>5</c:v>
                </c:pt>
                <c:pt idx="1">
                  <c:v>0</c:v>
                </c:pt>
                <c:pt idx="2">
                  <c:v>1</c:v>
                </c:pt>
                <c:pt idx="3">
                  <c:v>3</c:v>
                </c:pt>
                <c:pt idx="4">
                  <c:v>1</c:v>
                </c:pt>
                <c:pt idx="5">
                  <c:v>3</c:v>
                </c:pt>
                <c:pt idx="6">
                  <c:v>7</c:v>
                </c:pt>
                <c:pt idx="7">
                  <c:v>9</c:v>
                </c:pt>
                <c:pt idx="8">
                  <c:v>5</c:v>
                </c:pt>
                <c:pt idx="9">
                  <c:v>3</c:v>
                </c:pt>
              </c:numCache>
            </c:numRef>
          </c:val>
          <c:extLst>
            <c:ext xmlns:c16="http://schemas.microsoft.com/office/drawing/2014/chart" uri="{C3380CC4-5D6E-409C-BE32-E72D297353CC}">
              <c16:uniqueId val="{00000001-8C7D-417A-94CC-6CD90B86B648}"/>
            </c:ext>
          </c:extLst>
        </c:ser>
        <c:ser>
          <c:idx val="2"/>
          <c:order val="2"/>
          <c:tx>
            <c:strRef>
              <c:f>'Licenses-Exams'!$G$3</c:f>
              <c:strCache>
                <c:ptCount val="1"/>
                <c:pt idx="0">
                  <c:v>PLS by Comity</c:v>
                </c:pt>
              </c:strCache>
            </c:strRef>
          </c:tx>
          <c:invertIfNegative val="0"/>
          <c:cat>
            <c:numRef>
              <c:f>'Licenses-Exams'!$A$11:$A$20</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'Licenses-Exams'!$G$11:$G$20</c:f>
              <c:numCache>
                <c:formatCode>General</c:formatCode>
                <c:ptCount val="10"/>
                <c:pt idx="0">
                  <c:v>22</c:v>
                </c:pt>
                <c:pt idx="1">
                  <c:v>15</c:v>
                </c:pt>
                <c:pt idx="2">
                  <c:v>14</c:v>
                </c:pt>
                <c:pt idx="3">
                  <c:v>16</c:v>
                </c:pt>
                <c:pt idx="4">
                  <c:v>15</c:v>
                </c:pt>
                <c:pt idx="5">
                  <c:v>21</c:v>
                </c:pt>
                <c:pt idx="6">
                  <c:v>13</c:v>
                </c:pt>
                <c:pt idx="7">
                  <c:v>27</c:v>
                </c:pt>
                <c:pt idx="8">
                  <c:v>15</c:v>
                </c:pt>
                <c:pt idx="9">
                  <c:v>20</c:v>
                </c:pt>
              </c:numCache>
            </c:numRef>
          </c:val>
          <c:extLst>
            <c:ext xmlns:c16="http://schemas.microsoft.com/office/drawing/2014/chart" uri="{C3380CC4-5D6E-409C-BE32-E72D297353CC}">
              <c16:uniqueId val="{00000002-8C7D-417A-94CC-6CD90B86B648}"/>
            </c:ext>
          </c:extLst>
        </c:ser>
        <c:dLbls>
          <c:showLegendKey val="0"/>
          <c:showVal val="0"/>
          <c:showCatName val="0"/>
          <c:showSerName val="0"/>
          <c:showPercent val="0"/>
          <c:showBubbleSize val="0"/>
        </c:dLbls>
        <c:gapWidth val="150"/>
        <c:shape val="box"/>
        <c:axId val="271685504"/>
        <c:axId val="271687040"/>
        <c:axId val="124560256"/>
      </c:bar3DChart>
      <c:catAx>
        <c:axId val="271685504"/>
        <c:scaling>
          <c:orientation val="minMax"/>
        </c:scaling>
        <c:delete val="0"/>
        <c:axPos val="b"/>
        <c:numFmt formatCode="General" sourceLinked="1"/>
        <c:majorTickMark val="none"/>
        <c:minorTickMark val="none"/>
        <c:tickLblPos val="nextTo"/>
        <c:crossAx val="271687040"/>
        <c:crosses val="autoZero"/>
        <c:auto val="1"/>
        <c:lblAlgn val="ctr"/>
        <c:lblOffset val="100"/>
        <c:noMultiLvlLbl val="0"/>
      </c:catAx>
      <c:valAx>
        <c:axId val="271687040"/>
        <c:scaling>
          <c:orientation val="minMax"/>
        </c:scaling>
        <c:delete val="0"/>
        <c:axPos val="l"/>
        <c:majorGridlines/>
        <c:title>
          <c:tx>
            <c:rich>
              <a:bodyPr/>
              <a:lstStyle/>
              <a:p>
                <a:pPr>
                  <a:defRPr/>
                </a:pPr>
                <a:r>
                  <a:rPr lang="en-US"/>
                  <a:t># issued each year</a:t>
                </a:r>
              </a:p>
            </c:rich>
          </c:tx>
          <c:overlay val="0"/>
        </c:title>
        <c:numFmt formatCode="General" sourceLinked="1"/>
        <c:majorTickMark val="none"/>
        <c:minorTickMark val="none"/>
        <c:tickLblPos val="nextTo"/>
        <c:crossAx val="271685504"/>
        <c:crosses val="autoZero"/>
        <c:crossBetween val="between"/>
      </c:valAx>
      <c:serAx>
        <c:axId val="124560256"/>
        <c:scaling>
          <c:orientation val="minMax"/>
        </c:scaling>
        <c:delete val="1"/>
        <c:axPos val="b"/>
        <c:majorTickMark val="none"/>
        <c:minorTickMark val="none"/>
        <c:tickLblPos val="nextTo"/>
        <c:crossAx val="271687040"/>
        <c:crosses val="autoZero"/>
      </c:ser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B9A7E-92F8-4449-B484-9E8376BD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3204</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Idaho Board of Licensure of Professional Engineers</vt:lpstr>
    </vt:vector>
  </TitlesOfParts>
  <Company>IPELS-State of Idaho</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Board of Licensure of Professional Engineers</dc:title>
  <dc:subject/>
  <dc:creator>jrowe</dc:creator>
  <cp:keywords/>
  <cp:lastModifiedBy>Jim Szatkowski</cp:lastModifiedBy>
  <cp:revision>2</cp:revision>
  <cp:lastPrinted>2018-06-08T23:05:00Z</cp:lastPrinted>
  <dcterms:created xsi:type="dcterms:W3CDTF">2021-11-18T19:48:00Z</dcterms:created>
  <dcterms:modified xsi:type="dcterms:W3CDTF">2021-11-18T19:48:00Z</dcterms:modified>
</cp:coreProperties>
</file>