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18A24" w14:textId="77777777" w:rsidR="000A1A9A" w:rsidRDefault="00FF21E6" w:rsidP="00FF21E6">
      <w:pPr>
        <w:jc w:val="center"/>
        <w:rPr>
          <w:sz w:val="36"/>
          <w:szCs w:val="36"/>
        </w:rPr>
      </w:pPr>
      <w:r>
        <w:rPr>
          <w:sz w:val="36"/>
          <w:szCs w:val="36"/>
        </w:rPr>
        <w:t>Idaho Board of Licensure of Professional Engineers</w:t>
      </w:r>
    </w:p>
    <w:p w14:paraId="65ED6569" w14:textId="77777777" w:rsidR="00FF21E6" w:rsidRDefault="00FF21E6" w:rsidP="00FF21E6">
      <w:pPr>
        <w:pBdr>
          <w:bottom w:val="double" w:sz="6" w:space="1" w:color="auto"/>
        </w:pBdr>
        <w:jc w:val="center"/>
        <w:rPr>
          <w:sz w:val="36"/>
          <w:szCs w:val="36"/>
        </w:rPr>
      </w:pPr>
      <w:r>
        <w:rPr>
          <w:sz w:val="36"/>
          <w:szCs w:val="36"/>
        </w:rPr>
        <w:t>And Professional Land Surveyors</w:t>
      </w:r>
    </w:p>
    <w:p w14:paraId="5F586148" w14:textId="77777777" w:rsidR="00FF21E6" w:rsidRDefault="00FF21E6" w:rsidP="00FF21E6">
      <w:pPr>
        <w:rPr>
          <w:sz w:val="36"/>
          <w:szCs w:val="36"/>
        </w:rPr>
        <w:sectPr w:rsidR="00FF21E6" w:rsidSect="00FF21E6">
          <w:headerReference w:type="default" r:id="rId8"/>
          <w:footerReference w:type="default" r:id="rId9"/>
          <w:pgSz w:w="12240" w:h="15840"/>
          <w:pgMar w:top="720" w:right="720" w:bottom="720" w:left="720" w:header="720" w:footer="720" w:gutter="0"/>
          <w:cols w:space="720"/>
          <w:docGrid w:linePitch="360"/>
        </w:sectPr>
      </w:pPr>
    </w:p>
    <w:p w14:paraId="5C98F5D3" w14:textId="77777777" w:rsidR="00DD44AF" w:rsidRPr="00E31E8A" w:rsidRDefault="00DD44AF" w:rsidP="00DD44AF">
      <w:pPr>
        <w:jc w:val="center"/>
        <w:rPr>
          <w:b/>
        </w:rPr>
      </w:pPr>
      <w:r>
        <w:rPr>
          <w:b/>
        </w:rPr>
        <w:t>BOARD MEMBERS</w:t>
      </w:r>
    </w:p>
    <w:p w14:paraId="731B845A" w14:textId="77777777" w:rsidR="00DD44AF" w:rsidRDefault="00DD44AF" w:rsidP="00DD44AF">
      <w:pPr>
        <w:ind w:left="-1080" w:firstLine="1080"/>
      </w:pPr>
      <w:r>
        <w:t>John Tomkinson, Chair, Star</w:t>
      </w:r>
    </w:p>
    <w:p w14:paraId="01B175B2" w14:textId="77777777" w:rsidR="00DD44AF" w:rsidRDefault="00DD44AF" w:rsidP="00DD44AF"/>
    <w:p w14:paraId="0FFCF107" w14:textId="77777777" w:rsidR="00DD44AF" w:rsidRDefault="00DD44AF" w:rsidP="00DD44AF">
      <w:pPr>
        <w:ind w:left="-1080" w:right="-360" w:firstLine="1080"/>
      </w:pPr>
      <w:r>
        <w:t>John Elle, P.E., P.L.S., Vice Chair, Pocatello</w:t>
      </w:r>
    </w:p>
    <w:p w14:paraId="75B75855" w14:textId="77777777" w:rsidR="00DD44AF" w:rsidRDefault="00DD44AF" w:rsidP="00DD44AF"/>
    <w:p w14:paraId="15C4ADF7" w14:textId="127D003A" w:rsidR="00DD44AF" w:rsidRDefault="002577B2" w:rsidP="00DD44AF">
      <w:r>
        <w:t>Glenn Bennett, P.L.S.</w:t>
      </w:r>
      <w:r w:rsidR="00DD44AF">
        <w:t xml:space="preserve"> Secretary, </w:t>
      </w:r>
      <w:r>
        <w:t xml:space="preserve">Boise </w:t>
      </w:r>
    </w:p>
    <w:p w14:paraId="3552A496" w14:textId="77777777" w:rsidR="00DD44AF" w:rsidRDefault="00DD44AF" w:rsidP="00DD44AF"/>
    <w:p w14:paraId="3E80EFC0" w14:textId="607E72C8" w:rsidR="00DD44AF" w:rsidRDefault="002577B2" w:rsidP="00DD44AF">
      <w:r>
        <w:t>George A. Murgel, P.E., Ph.D.</w:t>
      </w:r>
      <w:r w:rsidR="00DD44AF">
        <w:t xml:space="preserve">, Member, </w:t>
      </w:r>
      <w:r>
        <w:t>Kuna</w:t>
      </w:r>
    </w:p>
    <w:p w14:paraId="737A69BF" w14:textId="77777777" w:rsidR="00DD44AF" w:rsidRDefault="00DD44AF" w:rsidP="00DD44AF"/>
    <w:p w14:paraId="3A37ABCA" w14:textId="77777777" w:rsidR="00DD44AF" w:rsidRDefault="00DD44AF" w:rsidP="00DD44AF">
      <w:r>
        <w:t>Raymond J. Watkins, P.E., Member,</w:t>
      </w:r>
      <w:r w:rsidRPr="00813169">
        <w:t xml:space="preserve"> </w:t>
      </w:r>
      <w:r>
        <w:t>Coeur d’Alene</w:t>
      </w:r>
    </w:p>
    <w:p w14:paraId="04C63157" w14:textId="77777777" w:rsidR="00DD44AF" w:rsidRDefault="00DD44AF" w:rsidP="00DD44AF"/>
    <w:p w14:paraId="425F78A0" w14:textId="77777777" w:rsidR="00DD44AF" w:rsidRDefault="00DD44AF" w:rsidP="00DD44AF">
      <w:r w:rsidRPr="00085D80">
        <w:t>Richard L. Jacobson, P.E., Member, Meridian</w:t>
      </w:r>
    </w:p>
    <w:p w14:paraId="63A3576F" w14:textId="77777777" w:rsidR="00DD44AF" w:rsidRDefault="00DD44AF" w:rsidP="00DD44AF"/>
    <w:p w14:paraId="0C5E17D7" w14:textId="77777777" w:rsidR="00DD44AF" w:rsidRDefault="00DD44AF" w:rsidP="00DD44AF">
      <w:r>
        <w:t xml:space="preserve">Dusty </w:t>
      </w:r>
      <w:proofErr w:type="spellStart"/>
      <w:r>
        <w:t>Obermayer</w:t>
      </w:r>
      <w:proofErr w:type="spellEnd"/>
      <w:r>
        <w:t>, P.L.S., Member, Rathdrum</w:t>
      </w:r>
    </w:p>
    <w:p w14:paraId="10C556C5" w14:textId="77777777" w:rsidR="00DD44AF" w:rsidRDefault="00DD44AF" w:rsidP="00DD44AF">
      <w:pPr>
        <w:ind w:left="720" w:firstLine="720"/>
      </w:pPr>
      <w:r>
        <w:br w:type="column"/>
      </w:r>
      <w:r>
        <w:rPr>
          <w:b/>
        </w:rPr>
        <w:t>BOARD STAFF</w:t>
      </w:r>
    </w:p>
    <w:p w14:paraId="7D9E77DD" w14:textId="77777777" w:rsidR="00DD44AF" w:rsidRDefault="00DD44AF" w:rsidP="00DD44AF">
      <w:r>
        <w:t>Keith A. Simila, P.E., Executive Director</w:t>
      </w:r>
    </w:p>
    <w:p w14:paraId="4369513F" w14:textId="77777777" w:rsidR="00DD44AF" w:rsidRDefault="00DD44AF" w:rsidP="00DD44AF">
      <w:r>
        <w:tab/>
      </w:r>
      <w:hyperlink r:id="rId10" w:history="1">
        <w:r w:rsidRPr="00C217AA">
          <w:rPr>
            <w:rStyle w:val="Hyperlink"/>
          </w:rPr>
          <w:t>keith.simila@ipels.idaho.gov</w:t>
        </w:r>
      </w:hyperlink>
    </w:p>
    <w:p w14:paraId="3A5EB062" w14:textId="77777777" w:rsidR="00DD44AF" w:rsidRDefault="00DD44AF" w:rsidP="00DD44AF"/>
    <w:p w14:paraId="5DA178EA" w14:textId="77777777" w:rsidR="00DD44AF" w:rsidRDefault="00DD44AF" w:rsidP="00DD44AF">
      <w:r>
        <w:t>James L. Szatkowski, P.E., Deputy Director</w:t>
      </w:r>
    </w:p>
    <w:p w14:paraId="16A896A1" w14:textId="77777777" w:rsidR="00DD44AF" w:rsidRDefault="00DD44AF" w:rsidP="00DD44AF">
      <w:r>
        <w:tab/>
      </w:r>
      <w:hyperlink r:id="rId11" w:history="1">
        <w:r w:rsidRPr="00C217AA">
          <w:rPr>
            <w:rStyle w:val="Hyperlink"/>
          </w:rPr>
          <w:t>jim.szatkowski@ipels.idaho.gov</w:t>
        </w:r>
      </w:hyperlink>
    </w:p>
    <w:p w14:paraId="5CA76E5C" w14:textId="77777777" w:rsidR="00DD44AF" w:rsidRDefault="00DD44AF" w:rsidP="00DD44AF"/>
    <w:p w14:paraId="1E41B164" w14:textId="77777777" w:rsidR="00DD44AF" w:rsidRDefault="00DD44AF" w:rsidP="00DD44AF">
      <w:r>
        <w:t>Tom Judge, P.L.S., Deputy Director</w:t>
      </w:r>
    </w:p>
    <w:p w14:paraId="593F075E" w14:textId="77777777" w:rsidR="00DD44AF" w:rsidRDefault="00E45595" w:rsidP="00DD44AF">
      <w:pPr>
        <w:ind w:firstLine="720"/>
      </w:pPr>
      <w:hyperlink r:id="rId12" w:history="1">
        <w:r w:rsidR="00DD44AF" w:rsidRPr="00D15517">
          <w:rPr>
            <w:rStyle w:val="Hyperlink"/>
          </w:rPr>
          <w:t>tom.judge@ipels.idaho.gov</w:t>
        </w:r>
      </w:hyperlink>
    </w:p>
    <w:p w14:paraId="620A8A45" w14:textId="77777777" w:rsidR="00DD44AF" w:rsidRDefault="00DD44AF" w:rsidP="00DD44AF">
      <w:pPr>
        <w:ind w:firstLine="720"/>
      </w:pPr>
    </w:p>
    <w:p w14:paraId="49677333" w14:textId="77777777" w:rsidR="00DD44AF" w:rsidRDefault="00DD44AF" w:rsidP="00DD44AF">
      <w:r>
        <w:t>Jennifer Rowe, Administrative Assistant</w:t>
      </w:r>
    </w:p>
    <w:p w14:paraId="20BB4837" w14:textId="77777777" w:rsidR="00DD44AF" w:rsidRDefault="00DD44AF" w:rsidP="00DD44AF">
      <w:r>
        <w:tab/>
      </w:r>
      <w:hyperlink r:id="rId13" w:history="1">
        <w:r w:rsidRPr="00C217AA">
          <w:rPr>
            <w:rStyle w:val="Hyperlink"/>
          </w:rPr>
          <w:t>jennifer.rowe@ipels.idaho.gov</w:t>
        </w:r>
      </w:hyperlink>
    </w:p>
    <w:p w14:paraId="4BCE33E8" w14:textId="77777777" w:rsidR="00DD44AF" w:rsidRDefault="00DD44AF" w:rsidP="00DD44AF"/>
    <w:p w14:paraId="40AA2186" w14:textId="77777777" w:rsidR="00DD44AF" w:rsidRPr="00E956A5" w:rsidRDefault="00DD44AF" w:rsidP="00DD44AF">
      <w:r w:rsidRPr="00E956A5">
        <w:t>Edith Williams, Technical Records Specialist</w:t>
      </w:r>
    </w:p>
    <w:p w14:paraId="59D4EE24" w14:textId="77777777" w:rsidR="00DD44AF" w:rsidRDefault="00DD44AF" w:rsidP="00DD44AF">
      <w:r>
        <w:tab/>
      </w:r>
      <w:hyperlink r:id="rId14" w:history="1">
        <w:r w:rsidRPr="008B1290">
          <w:rPr>
            <w:rStyle w:val="Hyperlink"/>
          </w:rPr>
          <w:t>edith.williams.idaho.gov</w:t>
        </w:r>
      </w:hyperlink>
    </w:p>
    <w:p w14:paraId="58C0BA76" w14:textId="77777777" w:rsidR="00DD44AF" w:rsidRDefault="00DD44AF" w:rsidP="00DD44AF">
      <w:pPr>
        <w:sectPr w:rsidR="00DD44AF" w:rsidSect="00F76129">
          <w:type w:val="continuous"/>
          <w:pgSz w:w="12240" w:h="15840"/>
          <w:pgMar w:top="720" w:right="720" w:bottom="720" w:left="720" w:header="720" w:footer="720" w:gutter="0"/>
          <w:cols w:num="2" w:space="720" w:equalWidth="0">
            <w:col w:w="5040" w:space="720"/>
            <w:col w:w="5040"/>
          </w:cols>
          <w:docGrid w:linePitch="360"/>
        </w:sectPr>
      </w:pPr>
    </w:p>
    <w:p w14:paraId="74BE2378" w14:textId="77777777" w:rsidR="00DD44AF" w:rsidRDefault="00DD44AF" w:rsidP="00DD44AF">
      <w:pPr>
        <w:jc w:val="center"/>
      </w:pPr>
      <w:r>
        <w:t xml:space="preserve">Board Home Page </w:t>
      </w:r>
      <w:hyperlink r:id="rId15" w:history="1">
        <w:r w:rsidRPr="008B1290">
          <w:rPr>
            <w:rStyle w:val="Hyperlink"/>
          </w:rPr>
          <w:t>http://www.ipels.idaho.gov</w:t>
        </w:r>
      </w:hyperlink>
    </w:p>
    <w:p w14:paraId="3D63B44C" w14:textId="77777777" w:rsidR="00FF21E6" w:rsidRDefault="00432F6A" w:rsidP="00AC4AE5">
      <w:pPr>
        <w:pBdr>
          <w:top w:val="double" w:sz="6" w:space="1" w:color="auto"/>
          <w:bottom w:val="double" w:sz="6" w:space="1" w:color="auto"/>
        </w:pBdr>
        <w:tabs>
          <w:tab w:val="center" w:pos="5040"/>
          <w:tab w:val="right" w:pos="10800"/>
        </w:tabs>
      </w:pPr>
      <w:r>
        <w:rPr>
          <w:b/>
        </w:rPr>
        <w:t>Spring/Summer</w:t>
      </w:r>
      <w:r w:rsidR="00AC595C">
        <w:rPr>
          <w:b/>
        </w:rPr>
        <w:t xml:space="preserve"> </w:t>
      </w:r>
      <w:r w:rsidR="00B75387">
        <w:rPr>
          <w:b/>
        </w:rPr>
        <w:t>20</w:t>
      </w:r>
      <w:r w:rsidR="00DD44AF">
        <w:rPr>
          <w:b/>
        </w:rPr>
        <w:t>20</w:t>
      </w:r>
      <w:r w:rsidR="00C16CB9">
        <w:rPr>
          <w:b/>
        </w:rPr>
        <w:tab/>
      </w:r>
      <w:r w:rsidR="000740AE">
        <w:rPr>
          <w:b/>
        </w:rPr>
        <w:t xml:space="preserve">            </w:t>
      </w:r>
      <w:r w:rsidR="00C16CB9">
        <w:rPr>
          <w:b/>
        </w:rPr>
        <w:t>NEWS BULLETIN</w:t>
      </w:r>
      <w:r w:rsidR="00C16CB9">
        <w:rPr>
          <w:b/>
        </w:rPr>
        <w:tab/>
      </w:r>
      <w:r w:rsidR="00173DEE">
        <w:rPr>
          <w:b/>
        </w:rPr>
        <w:t>6</w:t>
      </w:r>
      <w:r w:rsidR="00DD44AF">
        <w:rPr>
          <w:b/>
        </w:rPr>
        <w:t>5</w:t>
      </w:r>
      <w:r w:rsidR="00DD44AF">
        <w:rPr>
          <w:b/>
          <w:vertAlign w:val="superscript"/>
        </w:rPr>
        <w:t>th</w:t>
      </w:r>
      <w:r w:rsidR="00EE65F8">
        <w:rPr>
          <w:b/>
        </w:rPr>
        <w:t xml:space="preserve"> </w:t>
      </w:r>
      <w:r w:rsidR="00EB1D95">
        <w:rPr>
          <w:b/>
        </w:rPr>
        <w:t>EDITION</w:t>
      </w:r>
    </w:p>
    <w:p w14:paraId="35088B45" w14:textId="77777777" w:rsidR="00EB1D95" w:rsidRDefault="00EB1D95" w:rsidP="00AC4AE5">
      <w:pPr>
        <w:tabs>
          <w:tab w:val="center" w:pos="5040"/>
          <w:tab w:val="right" w:pos="10800"/>
        </w:tabs>
        <w:jc w:val="both"/>
      </w:pPr>
      <w:r>
        <w:t>This NEWS BULLETIN is distributed a minimum of twice per year by the Idaho State Board of Licensure of Professional Engineers and Professional Land Surveyors to inform the public and the State’s Professional Engineers and Professional Land Surveyors of those events which significantly affect the professions.</w:t>
      </w:r>
    </w:p>
    <w:p w14:paraId="23D3B0BB" w14:textId="77777777" w:rsidR="00C84D32" w:rsidRDefault="00C84D32" w:rsidP="00041EF1">
      <w:pPr>
        <w:tabs>
          <w:tab w:val="center" w:pos="5040"/>
          <w:tab w:val="right" w:pos="10800"/>
        </w:tabs>
        <w:jc w:val="center"/>
      </w:pPr>
    </w:p>
    <w:p w14:paraId="0B2FC789" w14:textId="77777777" w:rsidR="00F25008" w:rsidRPr="00D127E0" w:rsidRDefault="002409AB" w:rsidP="00E86AA2">
      <w:pPr>
        <w:tabs>
          <w:tab w:val="center" w:pos="5040"/>
          <w:tab w:val="right" w:pos="10800"/>
        </w:tabs>
        <w:rPr>
          <w:b/>
          <w:sz w:val="32"/>
          <w:szCs w:val="32"/>
        </w:rPr>
      </w:pPr>
      <w:r w:rsidRPr="00307810">
        <w:rPr>
          <w:b/>
          <w:sz w:val="32"/>
          <w:szCs w:val="32"/>
        </w:rPr>
        <w:t>Board Member Highlights</w:t>
      </w:r>
    </w:p>
    <w:p w14:paraId="43067ED4" w14:textId="77777777" w:rsidR="007C0578" w:rsidRDefault="007C0578" w:rsidP="008A7D7B">
      <w:pPr>
        <w:tabs>
          <w:tab w:val="center" w:pos="5040"/>
          <w:tab w:val="right" w:pos="10800"/>
        </w:tabs>
        <w:jc w:val="both"/>
      </w:pPr>
    </w:p>
    <w:p w14:paraId="6B3C5D5C" w14:textId="70608470" w:rsidR="00F25008" w:rsidRDefault="008A7D7B" w:rsidP="00E86AA2">
      <w:pPr>
        <w:tabs>
          <w:tab w:val="center" w:pos="5040"/>
          <w:tab w:val="right" w:pos="10800"/>
        </w:tabs>
        <w:rPr>
          <w:b/>
        </w:rPr>
      </w:pPr>
      <w:r>
        <w:rPr>
          <w:b/>
        </w:rPr>
        <w:t>Board Votes to</w:t>
      </w:r>
      <w:r w:rsidR="00C84615" w:rsidRPr="00C84615">
        <w:rPr>
          <w:b/>
        </w:rPr>
        <w:t xml:space="preserve"> </w:t>
      </w:r>
      <w:r w:rsidR="00C84615">
        <w:rPr>
          <w:b/>
        </w:rPr>
        <w:t xml:space="preserve">Elect </w:t>
      </w:r>
      <w:r w:rsidR="00DD44AF">
        <w:rPr>
          <w:b/>
        </w:rPr>
        <w:t>John</w:t>
      </w:r>
      <w:r w:rsidR="00DD44AF" w:rsidRPr="00DF0810">
        <w:rPr>
          <w:b/>
        </w:rPr>
        <w:t xml:space="preserve"> </w:t>
      </w:r>
      <w:r w:rsidR="00DD44AF">
        <w:rPr>
          <w:b/>
        </w:rPr>
        <w:t>Tomkinson</w:t>
      </w:r>
      <w:r w:rsidR="00A9624D">
        <w:rPr>
          <w:b/>
        </w:rPr>
        <w:t>, public member,</w:t>
      </w:r>
      <w:r w:rsidR="00173DEE">
        <w:rPr>
          <w:b/>
        </w:rPr>
        <w:t xml:space="preserve"> </w:t>
      </w:r>
      <w:r>
        <w:rPr>
          <w:b/>
        </w:rPr>
        <w:t>as Chair</w:t>
      </w:r>
    </w:p>
    <w:p w14:paraId="05D6842B" w14:textId="53F1E8CF" w:rsidR="008A7D7B" w:rsidRDefault="008A7D7B" w:rsidP="00E86AA2">
      <w:pPr>
        <w:tabs>
          <w:tab w:val="center" w:pos="5040"/>
          <w:tab w:val="right" w:pos="10800"/>
        </w:tabs>
      </w:pPr>
      <w:r>
        <w:t xml:space="preserve">The Board elected </w:t>
      </w:r>
      <w:r w:rsidR="00D24CD1">
        <w:t xml:space="preserve">John Tomkinson </w:t>
      </w:r>
      <w:r>
        <w:t>a</w:t>
      </w:r>
      <w:r w:rsidR="00D24CD1">
        <w:t>s</w:t>
      </w:r>
      <w:r>
        <w:t xml:space="preserve"> new chairman to succeed </w:t>
      </w:r>
      <w:r w:rsidR="00A9624D">
        <w:t xml:space="preserve">Dusty </w:t>
      </w:r>
      <w:proofErr w:type="spellStart"/>
      <w:r w:rsidR="00A9624D">
        <w:t>Obermayer</w:t>
      </w:r>
      <w:proofErr w:type="spellEnd"/>
      <w:r>
        <w:t xml:space="preserve">. </w:t>
      </w:r>
      <w:r w:rsidR="00D24CD1">
        <w:t>John</w:t>
      </w:r>
      <w:r>
        <w:t xml:space="preserve"> will serve until new elections are held in 20</w:t>
      </w:r>
      <w:r w:rsidR="00C84615">
        <w:t>2</w:t>
      </w:r>
      <w:r w:rsidR="007A4090">
        <w:t>1</w:t>
      </w:r>
      <w:r>
        <w:t>.</w:t>
      </w:r>
      <w:r w:rsidR="0077731B" w:rsidRPr="0077731B">
        <w:t xml:space="preserve"> </w:t>
      </w:r>
    </w:p>
    <w:p w14:paraId="11990EE9" w14:textId="77777777" w:rsidR="008A7D7B" w:rsidRPr="008A7D7B" w:rsidRDefault="008A7D7B" w:rsidP="00E86AA2">
      <w:pPr>
        <w:tabs>
          <w:tab w:val="center" w:pos="5040"/>
          <w:tab w:val="right" w:pos="10800"/>
        </w:tabs>
      </w:pPr>
    </w:p>
    <w:p w14:paraId="37DDB758" w14:textId="77777777" w:rsidR="008A7D7B" w:rsidRDefault="00C423A9" w:rsidP="00E86AA2">
      <w:pPr>
        <w:tabs>
          <w:tab w:val="center" w:pos="5040"/>
          <w:tab w:val="right" w:pos="10800"/>
        </w:tabs>
        <w:rPr>
          <w:b/>
        </w:rPr>
      </w:pPr>
      <w:r>
        <w:rPr>
          <w:b/>
        </w:rPr>
        <w:t xml:space="preserve">Board </w:t>
      </w:r>
      <w:r w:rsidR="008A7D7B">
        <w:rPr>
          <w:b/>
        </w:rPr>
        <w:t>V</w:t>
      </w:r>
      <w:r>
        <w:rPr>
          <w:b/>
        </w:rPr>
        <w:t xml:space="preserve">otes to </w:t>
      </w:r>
      <w:r w:rsidR="008A7D7B">
        <w:rPr>
          <w:b/>
        </w:rPr>
        <w:t>E</w:t>
      </w:r>
      <w:r>
        <w:rPr>
          <w:b/>
        </w:rPr>
        <w:t>le</w:t>
      </w:r>
      <w:r w:rsidR="008A7D7B">
        <w:rPr>
          <w:b/>
        </w:rPr>
        <w:t>ct</w:t>
      </w:r>
      <w:r w:rsidR="00DD44AF" w:rsidRPr="00DD44AF">
        <w:rPr>
          <w:b/>
        </w:rPr>
        <w:t xml:space="preserve"> </w:t>
      </w:r>
      <w:r w:rsidR="00DD44AF">
        <w:rPr>
          <w:b/>
        </w:rPr>
        <w:t>John Elle, P.E., P.L.S.</w:t>
      </w:r>
      <w:r w:rsidR="00C84615">
        <w:rPr>
          <w:b/>
        </w:rPr>
        <w:t xml:space="preserve"> </w:t>
      </w:r>
      <w:r w:rsidR="008A7D7B">
        <w:rPr>
          <w:b/>
        </w:rPr>
        <w:t xml:space="preserve">as </w:t>
      </w:r>
      <w:r w:rsidR="00432F6A">
        <w:rPr>
          <w:b/>
        </w:rPr>
        <w:t>Vice Chair</w:t>
      </w:r>
    </w:p>
    <w:p w14:paraId="4FCF755F" w14:textId="027D2193" w:rsidR="008A7D7B" w:rsidRDefault="008A7D7B" w:rsidP="00E86AA2">
      <w:pPr>
        <w:tabs>
          <w:tab w:val="center" w:pos="5040"/>
          <w:tab w:val="right" w:pos="10800"/>
        </w:tabs>
      </w:pPr>
      <w:r>
        <w:t xml:space="preserve">The Board voted to elect </w:t>
      </w:r>
      <w:r w:rsidR="00D24CD1">
        <w:t>John Elle</w:t>
      </w:r>
      <w:r>
        <w:t xml:space="preserve"> to the office of </w:t>
      </w:r>
      <w:r w:rsidR="00603365">
        <w:t>vice chair</w:t>
      </w:r>
      <w:r>
        <w:t xml:space="preserve">. Mr. </w:t>
      </w:r>
      <w:r w:rsidR="007A4090">
        <w:t>Elle</w:t>
      </w:r>
      <w:r>
        <w:t xml:space="preserve"> succeeds </w:t>
      </w:r>
      <w:r w:rsidR="007A4090">
        <w:t>John Tomkinson</w:t>
      </w:r>
      <w:r>
        <w:t xml:space="preserve"> who is now chairman. </w:t>
      </w:r>
      <w:r w:rsidR="00DF0810">
        <w:t>John</w:t>
      </w:r>
      <w:r w:rsidR="00D24CD1">
        <w:t xml:space="preserve"> Elle</w:t>
      </w:r>
      <w:r>
        <w:t xml:space="preserve"> will serve until new elections are held in </w:t>
      </w:r>
      <w:r w:rsidR="00262354">
        <w:t>20</w:t>
      </w:r>
      <w:r w:rsidR="00C84615">
        <w:t>2</w:t>
      </w:r>
      <w:r w:rsidR="007A4090">
        <w:t>1</w:t>
      </w:r>
      <w:r w:rsidR="00262354">
        <w:t>.</w:t>
      </w:r>
      <w:r w:rsidR="00C84615">
        <w:t xml:space="preserve"> </w:t>
      </w:r>
    </w:p>
    <w:p w14:paraId="64D6A583" w14:textId="77777777" w:rsidR="00432F6A" w:rsidRDefault="00432F6A" w:rsidP="00E86AA2">
      <w:pPr>
        <w:tabs>
          <w:tab w:val="center" w:pos="5040"/>
          <w:tab w:val="right" w:pos="10800"/>
        </w:tabs>
      </w:pPr>
    </w:p>
    <w:p w14:paraId="199870ED" w14:textId="7FF9F37A" w:rsidR="00432F6A" w:rsidRDefault="00432F6A" w:rsidP="00C84615">
      <w:pPr>
        <w:jc w:val="both"/>
        <w:rPr>
          <w:b/>
        </w:rPr>
      </w:pPr>
      <w:r>
        <w:rPr>
          <w:b/>
        </w:rPr>
        <w:t xml:space="preserve">Board Votes </w:t>
      </w:r>
      <w:r w:rsidR="00DD44AF">
        <w:rPr>
          <w:b/>
        </w:rPr>
        <w:t xml:space="preserve">Elect </w:t>
      </w:r>
      <w:r w:rsidR="00D24CD1">
        <w:rPr>
          <w:b/>
        </w:rPr>
        <w:t>Glenn Bennett</w:t>
      </w:r>
      <w:r w:rsidR="00DD44AF">
        <w:rPr>
          <w:b/>
        </w:rPr>
        <w:t>, P.</w:t>
      </w:r>
      <w:r w:rsidR="00D24CD1">
        <w:rPr>
          <w:b/>
        </w:rPr>
        <w:t>L</w:t>
      </w:r>
      <w:r w:rsidR="00DD44AF">
        <w:rPr>
          <w:b/>
        </w:rPr>
        <w:t>.</w:t>
      </w:r>
      <w:r w:rsidR="00D24CD1">
        <w:rPr>
          <w:b/>
        </w:rPr>
        <w:t>S</w:t>
      </w:r>
      <w:r w:rsidR="00DD44AF">
        <w:rPr>
          <w:b/>
        </w:rPr>
        <w:t xml:space="preserve">. </w:t>
      </w:r>
      <w:r>
        <w:rPr>
          <w:b/>
        </w:rPr>
        <w:t>as Secretary</w:t>
      </w:r>
    </w:p>
    <w:p w14:paraId="083101E1" w14:textId="157DA5C0" w:rsidR="00432F6A" w:rsidRPr="008A7D7B" w:rsidRDefault="00432F6A" w:rsidP="00432F6A">
      <w:pPr>
        <w:tabs>
          <w:tab w:val="center" w:pos="5040"/>
          <w:tab w:val="right" w:pos="10800"/>
        </w:tabs>
      </w:pPr>
      <w:r>
        <w:t xml:space="preserve">The Board voted to elect </w:t>
      </w:r>
      <w:r w:rsidR="00A9624D">
        <w:t>Glenn</w:t>
      </w:r>
      <w:r w:rsidR="00D127E0">
        <w:t xml:space="preserve"> </w:t>
      </w:r>
      <w:r w:rsidR="00D24CD1">
        <w:t>Bennett</w:t>
      </w:r>
      <w:r w:rsidR="00DF0810">
        <w:t xml:space="preserve"> </w:t>
      </w:r>
      <w:r>
        <w:t xml:space="preserve">to the office of Secretary. Mr. </w:t>
      </w:r>
      <w:r w:rsidR="00D24CD1">
        <w:t>Bennett</w:t>
      </w:r>
      <w:r>
        <w:t xml:space="preserve"> succeeds </w:t>
      </w:r>
      <w:r w:rsidR="007A4090">
        <w:t>John Elle</w:t>
      </w:r>
      <w:r>
        <w:t xml:space="preserve">. </w:t>
      </w:r>
      <w:r w:rsidR="00D24CD1">
        <w:t>Glenn</w:t>
      </w:r>
      <w:r>
        <w:t xml:space="preserve"> will serve until new elections are held in 20</w:t>
      </w:r>
      <w:r w:rsidR="00C84615">
        <w:t>2</w:t>
      </w:r>
      <w:r w:rsidR="007A4090">
        <w:t>1</w:t>
      </w:r>
      <w:r>
        <w:t>.</w:t>
      </w:r>
      <w:r w:rsidR="00AF604E" w:rsidRPr="00AF604E">
        <w:t xml:space="preserve"> </w:t>
      </w:r>
    </w:p>
    <w:p w14:paraId="5B21B6AE" w14:textId="77777777" w:rsidR="00EA76A6" w:rsidRDefault="00EA76A6" w:rsidP="00157776">
      <w:pPr>
        <w:jc w:val="both"/>
        <w:rPr>
          <w:b/>
        </w:rPr>
      </w:pPr>
    </w:p>
    <w:p w14:paraId="376A15EA" w14:textId="77777777" w:rsidR="00101D5F" w:rsidRDefault="00D60781" w:rsidP="00700096">
      <w:pPr>
        <w:tabs>
          <w:tab w:val="center" w:pos="5040"/>
          <w:tab w:val="right" w:pos="10800"/>
        </w:tabs>
        <w:rPr>
          <w:b/>
          <w:sz w:val="36"/>
          <w:szCs w:val="36"/>
        </w:rPr>
      </w:pPr>
      <w:r w:rsidRPr="00D60781">
        <w:rPr>
          <w:b/>
          <w:sz w:val="36"/>
          <w:szCs w:val="36"/>
        </w:rPr>
        <w:t>Introduction</w:t>
      </w:r>
    </w:p>
    <w:p w14:paraId="7BD790A4" w14:textId="0FF2D6DC" w:rsidR="00BD20BA" w:rsidRPr="00DA5B67" w:rsidRDefault="00A9624D" w:rsidP="00101D5F">
      <w:pPr>
        <w:rPr>
          <w:b/>
          <w:bCs/>
        </w:rPr>
      </w:pPr>
      <w:r w:rsidRPr="00DA5B67">
        <w:rPr>
          <w:b/>
          <w:bCs/>
        </w:rPr>
        <w:t>Message from the Executive Director</w:t>
      </w:r>
    </w:p>
    <w:p w14:paraId="72296F64" w14:textId="24DB70FB" w:rsidR="00A9624D" w:rsidRDefault="00A9624D" w:rsidP="00101D5F">
      <w:r>
        <w:t>The times we live in are anything but normal. W</w:t>
      </w:r>
      <w:r w:rsidR="00807794">
        <w:t>ith</w:t>
      </w:r>
      <w:r>
        <w:t xml:space="preserve"> the COVID-19 virus along with legislative actions and executive orders, the Board is adapting to the changes before us. We all know the virus changed many things. The Board responded by waiving the requirement </w:t>
      </w:r>
      <w:r w:rsidR="00914266">
        <w:t>for</w:t>
      </w:r>
      <w:r>
        <w:t xml:space="preserve"> obtaining continuing professional development as a condition of renewal during the time period of the declared emergency by the governor. Those who renewed their license during that period will not receive an audit. To address the potential for revenue reductions, each agency was asked to plan for a 5% budget reduction in FY 2021. This means that we </w:t>
      </w:r>
      <w:r w:rsidR="00AF7037">
        <w:t>may</w:t>
      </w:r>
      <w:r>
        <w:t xml:space="preserve"> defer printing and mailing publications such as the news bulletins and paper renewal notices this year. The news bulletin </w:t>
      </w:r>
      <w:r w:rsidR="002577B2">
        <w:t>may</w:t>
      </w:r>
      <w:r>
        <w:t xml:space="preserve"> be </w:t>
      </w:r>
      <w:r w:rsidR="00DA5B67">
        <w:lastRenderedPageBreak/>
        <w:t xml:space="preserve">published and available only on the Board’s website </w:t>
      </w:r>
      <w:r w:rsidR="00807794">
        <w:t>during FY 2021</w:t>
      </w:r>
      <w:r w:rsidR="00DA5B67">
        <w:t xml:space="preserve">. Renewal notices will be sent electronically via email to those with email addresses. Those without an email address will receive a paper renewal notice.  </w:t>
      </w:r>
    </w:p>
    <w:p w14:paraId="2F2D91A0" w14:textId="02386B64" w:rsidR="00DA5B67" w:rsidRDefault="00DA5B67" w:rsidP="00101D5F"/>
    <w:p w14:paraId="497C7AA6" w14:textId="1967FEAE" w:rsidR="00DA5B67" w:rsidRDefault="00DA5B67" w:rsidP="00101D5F">
      <w:r>
        <w:t xml:space="preserve">The legislature did not reauthorize rules again this year. As a result, our rules will </w:t>
      </w:r>
      <w:r w:rsidR="008E1D95">
        <w:t xml:space="preserve">again </w:t>
      </w:r>
      <w:r>
        <w:t xml:space="preserve">be temporary. The current </w:t>
      </w:r>
      <w:r w:rsidR="00807794">
        <w:t xml:space="preserve">temporary </w:t>
      </w:r>
      <w:r>
        <w:t xml:space="preserve">rules </w:t>
      </w:r>
      <w:r w:rsidR="00442DC7">
        <w:t xml:space="preserve">along with the updated laws </w:t>
      </w:r>
      <w:r>
        <w:t xml:space="preserve">are available on the Board’s website. This also means </w:t>
      </w:r>
      <w:r w:rsidR="00914266">
        <w:t>our</w:t>
      </w:r>
      <w:r>
        <w:t xml:space="preserve"> rules will </w:t>
      </w:r>
      <w:r w:rsidR="00AF7037">
        <w:t xml:space="preserve">be </w:t>
      </w:r>
      <w:r>
        <w:t xml:space="preserve">promulgated as proposed permanent rules this summer and reviewed in the </w:t>
      </w:r>
      <w:r w:rsidR="00442DC7">
        <w:t>2021</w:t>
      </w:r>
      <w:r>
        <w:t xml:space="preserve"> session of the legislature. </w:t>
      </w:r>
      <w:r w:rsidR="00807794">
        <w:t xml:space="preserve">The legislature enacted several bills related to licensure including one known as </w:t>
      </w:r>
      <w:r w:rsidR="00442DC7">
        <w:t>Senate Bill 1351E</w:t>
      </w:r>
      <w:r w:rsidR="00807794">
        <w:t xml:space="preserve">. This bill has provisions for comity licensure that allows </w:t>
      </w:r>
      <w:r w:rsidR="007E0A62">
        <w:t xml:space="preserve">the Board to issue a provisional </w:t>
      </w:r>
      <w:r w:rsidR="00807794">
        <w:t xml:space="preserve">limited scope of practice </w:t>
      </w:r>
      <w:r w:rsidR="007E0A62">
        <w:t xml:space="preserve">license </w:t>
      </w:r>
      <w:r w:rsidR="00807794">
        <w:t>to those lacking education, exams</w:t>
      </w:r>
      <w:r w:rsidR="008E1D95">
        <w:t>,</w:t>
      </w:r>
      <w:r w:rsidR="00807794">
        <w:t xml:space="preserve"> or experience </w:t>
      </w:r>
      <w:r w:rsidR="00442DC7">
        <w:t>to qualify for a</w:t>
      </w:r>
      <w:r w:rsidR="007E0A62">
        <w:t>n unrestricted license</w:t>
      </w:r>
      <w:r w:rsidR="00807794">
        <w:t xml:space="preserve">. It also addresses limiting criminal convictions as a barrier to licensure to only crimes of relevance. </w:t>
      </w:r>
    </w:p>
    <w:p w14:paraId="5B8D167B" w14:textId="4EA444CC" w:rsidR="00442DC7" w:rsidRDefault="00442DC7" w:rsidP="00101D5F"/>
    <w:p w14:paraId="71269476" w14:textId="3ECE6E23" w:rsidR="00DA5B67" w:rsidRDefault="00442DC7" w:rsidP="00101D5F">
      <w:r>
        <w:t xml:space="preserve">Finally, after a hearing to reinstate a revoked license, the Board wanted to remind licensees of the importance of keeping your </w:t>
      </w:r>
      <w:r w:rsidR="00394128">
        <w:t xml:space="preserve">mailing </w:t>
      </w:r>
      <w:r>
        <w:t>address</w:t>
      </w:r>
      <w:r w:rsidR="00394128">
        <w:t xml:space="preserve"> and email address</w:t>
      </w:r>
      <w:r>
        <w:t xml:space="preserve"> current with the Board and not disregarding correspondence sent from the Board whether </w:t>
      </w:r>
      <w:r w:rsidR="00E046D8">
        <w:t>they are</w:t>
      </w:r>
      <w:r>
        <w:t xml:space="preserve"> renewal notices, CPD audits or responses to complaints. The hearing </w:t>
      </w:r>
      <w:r w:rsidR="009C600D">
        <w:t xml:space="preserve">was </w:t>
      </w:r>
      <w:r>
        <w:t xml:space="preserve">related to a person who did not respond to a CPD audit </w:t>
      </w:r>
      <w:r w:rsidR="009C600D">
        <w:t>that</w:t>
      </w:r>
      <w:r>
        <w:t xml:space="preserve"> resulted in a revoked license for being non-responsive. The person wanted his license reinstated after </w:t>
      </w:r>
      <w:r w:rsidR="009C600D">
        <w:t>four</w:t>
      </w:r>
      <w:r>
        <w:t xml:space="preserve"> years and could have avoided </w:t>
      </w:r>
      <w:r w:rsidR="00AF7037">
        <w:t>this adverse</w:t>
      </w:r>
      <w:r>
        <w:t xml:space="preserve"> action had he been responsive to correspondence by the Board.</w:t>
      </w:r>
      <w:r w:rsidR="009C600D">
        <w:t xml:space="preserve"> If you retire or chose to let your license or COA expire, it is a good idea to send us notification of your status change. The same is true of those designated in responsible charge on the COA. When responsible charge changes occur, there is a statutory requirement for notifying the Board within 30 days. The consequence of not doing so may result in a refusal to renew a COA or other discipline. </w:t>
      </w:r>
      <w:r w:rsidR="002577B2">
        <w:t xml:space="preserve">Changes to responsible charge and addresses can be done online. </w:t>
      </w:r>
    </w:p>
    <w:p w14:paraId="2243B35D" w14:textId="77777777" w:rsidR="00A9624D" w:rsidRPr="001E2F5A" w:rsidRDefault="00A9624D" w:rsidP="00101D5F"/>
    <w:p w14:paraId="17D4CD3B" w14:textId="77777777" w:rsidR="00C62E17" w:rsidRDefault="002409AB" w:rsidP="00BD20BA">
      <w:pPr>
        <w:tabs>
          <w:tab w:val="center" w:pos="5040"/>
          <w:tab w:val="right" w:pos="10800"/>
        </w:tabs>
        <w:rPr>
          <w:b/>
          <w:sz w:val="36"/>
          <w:szCs w:val="36"/>
        </w:rPr>
      </w:pPr>
      <w:r w:rsidRPr="00E31E8A">
        <w:rPr>
          <w:b/>
          <w:sz w:val="36"/>
          <w:szCs w:val="36"/>
        </w:rPr>
        <w:t>Board Decision</w:t>
      </w:r>
      <w:r w:rsidR="00FB4CC4" w:rsidRPr="00E31E8A">
        <w:rPr>
          <w:b/>
          <w:sz w:val="36"/>
          <w:szCs w:val="36"/>
        </w:rPr>
        <w:t>s</w:t>
      </w:r>
      <w:r w:rsidR="00E51B45">
        <w:rPr>
          <w:b/>
          <w:sz w:val="36"/>
          <w:szCs w:val="36"/>
        </w:rPr>
        <w:t xml:space="preserve"> </w:t>
      </w:r>
    </w:p>
    <w:p w14:paraId="59D20867" w14:textId="77777777" w:rsidR="00002C54" w:rsidRPr="00002C54" w:rsidRDefault="00002C54" w:rsidP="00002C54">
      <w:pPr>
        <w:widowControl w:val="0"/>
        <w:autoSpaceDE w:val="0"/>
        <w:autoSpaceDN w:val="0"/>
        <w:adjustRightInd w:val="0"/>
        <w:jc w:val="both"/>
        <w:rPr>
          <w:b/>
          <w:bCs/>
          <w:color w:val="000000"/>
        </w:rPr>
      </w:pPr>
      <w:r w:rsidRPr="00002C54">
        <w:rPr>
          <w:b/>
          <w:bCs/>
          <w:color w:val="000000"/>
        </w:rPr>
        <w:t>Monuments and Easements</w:t>
      </w:r>
      <w:r>
        <w:rPr>
          <w:b/>
          <w:bCs/>
          <w:color w:val="000000"/>
        </w:rPr>
        <w:t xml:space="preserve"> Questions</w:t>
      </w:r>
    </w:p>
    <w:p w14:paraId="69994B8E" w14:textId="77777777" w:rsidR="00002C54" w:rsidRPr="00002C54" w:rsidRDefault="00002C54" w:rsidP="00002C54">
      <w:pPr>
        <w:widowControl w:val="0"/>
        <w:autoSpaceDE w:val="0"/>
        <w:autoSpaceDN w:val="0"/>
        <w:adjustRightInd w:val="0"/>
        <w:jc w:val="both"/>
        <w:rPr>
          <w:color w:val="000000"/>
        </w:rPr>
      </w:pPr>
    </w:p>
    <w:p w14:paraId="38F47541" w14:textId="77777777" w:rsidR="00002C54" w:rsidRPr="00002C54" w:rsidRDefault="00002C54" w:rsidP="00002C54">
      <w:pPr>
        <w:widowControl w:val="0"/>
        <w:autoSpaceDE w:val="0"/>
        <w:autoSpaceDN w:val="0"/>
        <w:adjustRightInd w:val="0"/>
        <w:jc w:val="both"/>
        <w:rPr>
          <w:color w:val="000000"/>
        </w:rPr>
      </w:pPr>
      <w:r w:rsidRPr="00002C54">
        <w:rPr>
          <w:b/>
          <w:bCs/>
          <w:color w:val="000000"/>
        </w:rPr>
        <w:t>Scenario:</w:t>
      </w:r>
      <w:r w:rsidRPr="00002C54">
        <w:rPr>
          <w:color w:val="000000"/>
        </w:rPr>
        <w:t xml:space="preserve"> An easement document is prepared wherein the description is subject to change. The easement is to be controlled (at least in part) by the constructed utility. The final easement location will be monumented and a record of survey will be recorded after construction is complete.</w:t>
      </w:r>
    </w:p>
    <w:p w14:paraId="15432352" w14:textId="77777777" w:rsidR="00002C54" w:rsidRPr="00002C54" w:rsidRDefault="00002C54" w:rsidP="00002C54">
      <w:pPr>
        <w:widowControl w:val="0"/>
        <w:autoSpaceDE w:val="0"/>
        <w:autoSpaceDN w:val="0"/>
        <w:adjustRightInd w:val="0"/>
        <w:jc w:val="both"/>
        <w:rPr>
          <w:color w:val="000000"/>
        </w:rPr>
      </w:pPr>
    </w:p>
    <w:p w14:paraId="4BAEB90F" w14:textId="77777777" w:rsidR="00002C54" w:rsidRPr="00002C54" w:rsidRDefault="00002C54" w:rsidP="00002C54">
      <w:pPr>
        <w:widowControl w:val="0"/>
        <w:numPr>
          <w:ilvl w:val="0"/>
          <w:numId w:val="24"/>
        </w:numPr>
        <w:suppressAutoHyphens/>
        <w:rPr>
          <w:rFonts w:ascii="Calibri" w:hAnsi="Calibri" w:cs="Calibri"/>
          <w:color w:val="000000"/>
          <w:sz w:val="22"/>
          <w:szCs w:val="22"/>
        </w:rPr>
      </w:pPr>
      <w:r w:rsidRPr="00002C54">
        <w:rPr>
          <w:rFonts w:ascii="Calibri" w:hAnsi="Calibri" w:cs="Calibri"/>
          <w:b/>
          <w:bCs/>
          <w:color w:val="000000"/>
          <w:sz w:val="22"/>
          <w:szCs w:val="22"/>
        </w:rPr>
        <w:t>Question:</w:t>
      </w:r>
      <w:r w:rsidRPr="00002C54">
        <w:rPr>
          <w:rFonts w:ascii="Calibri" w:hAnsi="Calibri" w:cs="Calibri"/>
          <w:color w:val="000000"/>
          <w:sz w:val="22"/>
          <w:szCs w:val="22"/>
        </w:rPr>
        <w:t xml:space="preserve"> “In the above situation, it appears appropriate to write an initial legal description for the easement agreement that both parties agree may change later.  Does this initial legal description need to be monumented and have a Record of Survey filed with the County, knowing it will change?  Please remember these alignments are miles long and would have a very high cost to perform the monumentation, only to do it again later.”</w:t>
      </w:r>
    </w:p>
    <w:p w14:paraId="08FE5E1A" w14:textId="77777777" w:rsidR="00002C54" w:rsidRPr="00002C54" w:rsidRDefault="00002C54" w:rsidP="00002C54">
      <w:pPr>
        <w:ind w:left="720"/>
        <w:rPr>
          <w:rFonts w:ascii="Calibri" w:hAnsi="Calibri" w:cs="Calibri"/>
          <w:color w:val="000000"/>
          <w:sz w:val="22"/>
          <w:szCs w:val="22"/>
        </w:rPr>
      </w:pPr>
    </w:p>
    <w:p w14:paraId="216CC345" w14:textId="3B36990C" w:rsidR="00002C54" w:rsidRPr="00002C54" w:rsidRDefault="00002C54" w:rsidP="00002C54">
      <w:pPr>
        <w:widowControl w:val="0"/>
        <w:suppressAutoHyphens/>
        <w:rPr>
          <w:color w:val="000000"/>
        </w:rPr>
      </w:pPr>
      <w:r w:rsidRPr="00002C54">
        <w:rPr>
          <w:b/>
          <w:bCs/>
          <w:color w:val="000000"/>
          <w:kern w:val="1"/>
          <w:lang w:eastAsia="zh-CN" w:bidi="hi-IN"/>
        </w:rPr>
        <w:t>Answer:</w:t>
      </w:r>
      <w:r w:rsidRPr="00002C54">
        <w:rPr>
          <w:color w:val="000000"/>
          <w:kern w:val="1"/>
          <w:lang w:eastAsia="zh-CN" w:bidi="hi-IN"/>
        </w:rPr>
        <w:t xml:space="preserve"> An easement controlled by an improvement would not be considered final until </w:t>
      </w:r>
      <w:r w:rsidR="008E1D95">
        <w:rPr>
          <w:color w:val="000000"/>
          <w:kern w:val="1"/>
          <w:lang w:eastAsia="zh-CN" w:bidi="hi-IN"/>
        </w:rPr>
        <w:t xml:space="preserve">the </w:t>
      </w:r>
      <w:r w:rsidRPr="00002C54">
        <w:rPr>
          <w:color w:val="000000"/>
          <w:kern w:val="1"/>
          <w:lang w:eastAsia="zh-CN" w:bidi="hi-IN"/>
        </w:rPr>
        <w:t xml:space="preserve">construction of the improvement is complete. The final description (based on the surveyed location of the pipeline) would require monuments conforming to 54-1227 and a record of survey in accordance with 55-1906 (2) and (5).    </w:t>
      </w:r>
    </w:p>
    <w:p w14:paraId="648BEDE7" w14:textId="77777777" w:rsidR="00002C54" w:rsidRPr="00002C54" w:rsidRDefault="00002C54" w:rsidP="00002C54">
      <w:pPr>
        <w:widowControl w:val="0"/>
        <w:suppressAutoHyphens/>
        <w:rPr>
          <w:rFonts w:ascii="Liberation Serif" w:eastAsiaTheme="minorHAnsi" w:hAnsi="Liberation Serif" w:cs="Mangal"/>
          <w:kern w:val="1"/>
          <w:lang w:eastAsia="zh-CN" w:bidi="hi-IN"/>
        </w:rPr>
      </w:pPr>
      <w:r w:rsidRPr="00002C54">
        <w:rPr>
          <w:rFonts w:ascii="Liberation Serif" w:eastAsia="SimSun" w:hAnsi="Liberation Serif" w:cs="Mangal"/>
          <w:color w:val="000000"/>
          <w:kern w:val="1"/>
          <w:lang w:eastAsia="zh-CN" w:bidi="hi-IN"/>
        </w:rPr>
        <w:t> </w:t>
      </w:r>
    </w:p>
    <w:p w14:paraId="6732ADD4" w14:textId="77777777" w:rsidR="00002C54" w:rsidRPr="00002C54" w:rsidRDefault="00002C54" w:rsidP="00002C54">
      <w:pPr>
        <w:widowControl w:val="0"/>
        <w:numPr>
          <w:ilvl w:val="0"/>
          <w:numId w:val="25"/>
        </w:numPr>
        <w:suppressAutoHyphens/>
        <w:rPr>
          <w:rFonts w:ascii="Calibri" w:hAnsi="Calibri" w:cs="Calibri"/>
          <w:color w:val="000000"/>
          <w:sz w:val="22"/>
          <w:szCs w:val="22"/>
        </w:rPr>
      </w:pPr>
      <w:r w:rsidRPr="00002C54">
        <w:rPr>
          <w:rFonts w:ascii="Calibri" w:hAnsi="Calibri" w:cs="Calibri"/>
          <w:b/>
          <w:bCs/>
          <w:color w:val="000000"/>
          <w:sz w:val="22"/>
          <w:szCs w:val="22"/>
        </w:rPr>
        <w:t>Question:</w:t>
      </w:r>
      <w:r w:rsidRPr="00002C54">
        <w:rPr>
          <w:rFonts w:ascii="Calibri" w:hAnsi="Calibri" w:cs="Calibri"/>
          <w:color w:val="000000"/>
          <w:sz w:val="22"/>
          <w:szCs w:val="22"/>
        </w:rPr>
        <w:t xml:space="preserve"> “It is very common to have a temporary construction easement and a permanent easement for a utility.  The construction easement is larger, encompassing the permanent easement.  If the permanent utility easement is monumented prior to construction, these permanent monuments will be substantially damaged during construction.  Is it acceptable to monument and file the ROS for the permanent easement after the utility installation takes place?”</w:t>
      </w:r>
    </w:p>
    <w:p w14:paraId="1E4381F9" w14:textId="77777777" w:rsidR="00002C54" w:rsidRPr="00002C54" w:rsidRDefault="00002C54" w:rsidP="00002C54">
      <w:pPr>
        <w:ind w:left="720"/>
        <w:rPr>
          <w:rFonts w:ascii="Calibri" w:hAnsi="Calibri" w:cs="Calibri"/>
          <w:color w:val="000000"/>
          <w:sz w:val="22"/>
          <w:szCs w:val="22"/>
        </w:rPr>
      </w:pPr>
    </w:p>
    <w:p w14:paraId="1EDDECC6" w14:textId="77777777" w:rsidR="00002C54" w:rsidRPr="00002C54" w:rsidRDefault="00002C54" w:rsidP="00002C54">
      <w:pPr>
        <w:widowControl w:val="0"/>
        <w:suppressAutoHyphens/>
        <w:rPr>
          <w:color w:val="000000"/>
          <w:kern w:val="1"/>
          <w:lang w:eastAsia="zh-CN" w:bidi="hi-IN"/>
        </w:rPr>
      </w:pPr>
      <w:r w:rsidRPr="00002C54">
        <w:rPr>
          <w:b/>
          <w:bCs/>
          <w:color w:val="000000"/>
          <w:kern w:val="1"/>
          <w:lang w:eastAsia="zh-CN" w:bidi="hi-IN"/>
        </w:rPr>
        <w:t>Answer:</w:t>
      </w:r>
      <w:r w:rsidRPr="00002C54">
        <w:rPr>
          <w:color w:val="000000"/>
          <w:kern w:val="1"/>
          <w:lang w:eastAsia="zh-CN" w:bidi="hi-IN"/>
        </w:rPr>
        <w:t xml:space="preserve"> The previous opinion of the Board is that a survey is complete when monuments are set. Setting monuments after construction is complete</w:t>
      </w:r>
      <w:r>
        <w:rPr>
          <w:color w:val="000000"/>
          <w:kern w:val="1"/>
          <w:lang w:eastAsia="zh-CN" w:bidi="hi-IN"/>
        </w:rPr>
        <w:t>d</w:t>
      </w:r>
      <w:r w:rsidRPr="00002C54">
        <w:rPr>
          <w:color w:val="000000"/>
          <w:kern w:val="1"/>
          <w:lang w:eastAsia="zh-CN" w:bidi="hi-IN"/>
        </w:rPr>
        <w:t xml:space="preserve"> is </w:t>
      </w:r>
      <w:r>
        <w:rPr>
          <w:color w:val="000000"/>
          <w:kern w:val="1"/>
          <w:lang w:eastAsia="zh-CN" w:bidi="hi-IN"/>
        </w:rPr>
        <w:t xml:space="preserve">a </w:t>
      </w:r>
      <w:r w:rsidRPr="00002C54">
        <w:rPr>
          <w:color w:val="000000"/>
          <w:kern w:val="1"/>
          <w:lang w:eastAsia="zh-CN" w:bidi="hi-IN"/>
        </w:rPr>
        <w:t xml:space="preserve">reasonable practice.  </w:t>
      </w:r>
    </w:p>
    <w:p w14:paraId="42D12E10" w14:textId="77777777" w:rsidR="00002C54" w:rsidRPr="00002C54" w:rsidRDefault="00002C54" w:rsidP="00002C54">
      <w:pPr>
        <w:widowControl w:val="0"/>
        <w:suppressAutoHyphens/>
        <w:rPr>
          <w:rFonts w:ascii="Liberation Serif" w:eastAsiaTheme="minorHAnsi" w:hAnsi="Liberation Serif" w:cs="Mangal"/>
          <w:kern w:val="1"/>
          <w:lang w:eastAsia="zh-CN" w:bidi="hi-IN"/>
        </w:rPr>
      </w:pPr>
      <w:r w:rsidRPr="00002C54">
        <w:rPr>
          <w:rFonts w:ascii="Liberation Serif" w:eastAsia="SimSun" w:hAnsi="Liberation Serif" w:cs="Mangal"/>
          <w:color w:val="000000"/>
          <w:kern w:val="1"/>
          <w:lang w:eastAsia="zh-CN" w:bidi="hi-IN"/>
        </w:rPr>
        <w:t> </w:t>
      </w:r>
    </w:p>
    <w:p w14:paraId="6DE0F640" w14:textId="77777777" w:rsidR="00002C54" w:rsidRPr="00002C54" w:rsidRDefault="00002C54" w:rsidP="00002C54">
      <w:pPr>
        <w:widowControl w:val="0"/>
        <w:numPr>
          <w:ilvl w:val="0"/>
          <w:numId w:val="26"/>
        </w:numPr>
        <w:suppressAutoHyphens/>
        <w:rPr>
          <w:rFonts w:ascii="Calibri" w:hAnsi="Calibri" w:cs="Calibri"/>
          <w:color w:val="000000"/>
          <w:sz w:val="22"/>
          <w:szCs w:val="22"/>
        </w:rPr>
      </w:pPr>
      <w:r w:rsidRPr="00002C54">
        <w:rPr>
          <w:rFonts w:ascii="Calibri" w:hAnsi="Calibri" w:cs="Calibri"/>
          <w:b/>
          <w:bCs/>
          <w:color w:val="000000"/>
          <w:sz w:val="22"/>
          <w:szCs w:val="22"/>
        </w:rPr>
        <w:t>Question:</w:t>
      </w:r>
      <w:r w:rsidRPr="00002C54">
        <w:rPr>
          <w:rFonts w:ascii="Calibri" w:hAnsi="Calibri" w:cs="Calibri"/>
          <w:color w:val="000000"/>
          <w:sz w:val="22"/>
          <w:szCs w:val="22"/>
        </w:rPr>
        <w:t xml:space="preserve"> “It is very common for buried utilities to be placed in cultivated fields that the landowner will </w:t>
      </w:r>
      <w:r w:rsidRPr="00002C54">
        <w:rPr>
          <w:rFonts w:ascii="Calibri" w:hAnsi="Calibri" w:cs="Calibri"/>
          <w:color w:val="000000"/>
          <w:sz w:val="22"/>
          <w:szCs w:val="22"/>
        </w:rPr>
        <w:lastRenderedPageBreak/>
        <w:t>continue to farm.  Please confirm it is not required to monument and file a ROS for an easement within a cultivated field. “</w:t>
      </w:r>
    </w:p>
    <w:p w14:paraId="6A53D84E" w14:textId="77777777" w:rsidR="00002C54" w:rsidRPr="00002C54" w:rsidRDefault="00002C54" w:rsidP="00002C54">
      <w:pPr>
        <w:ind w:left="720"/>
        <w:rPr>
          <w:rFonts w:ascii="Calibri" w:hAnsi="Calibri" w:cs="Calibri"/>
          <w:color w:val="000000"/>
          <w:sz w:val="22"/>
          <w:szCs w:val="22"/>
        </w:rPr>
      </w:pPr>
    </w:p>
    <w:p w14:paraId="2D9E0746" w14:textId="45A2165A" w:rsidR="00002C54" w:rsidRPr="00002C54" w:rsidRDefault="00002C54" w:rsidP="00002C54">
      <w:pPr>
        <w:widowControl w:val="0"/>
        <w:suppressAutoHyphens/>
        <w:rPr>
          <w:color w:val="000000"/>
          <w:kern w:val="1"/>
          <w:lang w:eastAsia="zh-CN" w:bidi="hi-IN"/>
        </w:rPr>
      </w:pPr>
      <w:r w:rsidRPr="00002C54">
        <w:rPr>
          <w:b/>
          <w:bCs/>
          <w:color w:val="000000"/>
          <w:kern w:val="1"/>
          <w:lang w:eastAsia="zh-CN" w:bidi="hi-IN"/>
        </w:rPr>
        <w:t>Answer:</w:t>
      </w:r>
      <w:r w:rsidRPr="00002C54">
        <w:rPr>
          <w:color w:val="000000"/>
          <w:kern w:val="1"/>
          <w:lang w:eastAsia="zh-CN" w:bidi="hi-IN"/>
        </w:rPr>
        <w:t xml:space="preserve"> An easement must be monumented and a survey recorded, whether in a cultivated field or not. Cultivation may or may not preclude the use of monuments described in 54-1227 at some corners. It does not prevent the use of recessed monuments, witness corners</w:t>
      </w:r>
      <w:r w:rsidR="008E1D95">
        <w:rPr>
          <w:color w:val="000000"/>
          <w:kern w:val="1"/>
          <w:lang w:eastAsia="zh-CN" w:bidi="hi-IN"/>
        </w:rPr>
        <w:t>,</w:t>
      </w:r>
      <w:r w:rsidRPr="00002C54">
        <w:rPr>
          <w:color w:val="000000"/>
          <w:kern w:val="1"/>
          <w:lang w:eastAsia="zh-CN" w:bidi="hi-IN"/>
        </w:rPr>
        <w:t xml:space="preserve"> or reference monuments. Professional Land Surveyors are given latitude to make professional judgments as it relates to the conditions at a </w:t>
      </w:r>
      <w:proofErr w:type="gramStart"/>
      <w:r w:rsidRPr="00002C54">
        <w:rPr>
          <w:color w:val="000000"/>
          <w:kern w:val="1"/>
          <w:lang w:eastAsia="zh-CN" w:bidi="hi-IN"/>
        </w:rPr>
        <w:t>particular corner</w:t>
      </w:r>
      <w:proofErr w:type="gramEnd"/>
      <w:r w:rsidRPr="00002C54">
        <w:rPr>
          <w:color w:val="000000"/>
          <w:kern w:val="1"/>
          <w:lang w:eastAsia="zh-CN" w:bidi="hi-IN"/>
        </w:rPr>
        <w:t xml:space="preserve"> or corners, but the statute does not allow eliminating the record of survey and all monuments. </w:t>
      </w:r>
    </w:p>
    <w:p w14:paraId="2289C13A" w14:textId="291D79ED" w:rsidR="002D324B" w:rsidRDefault="002D324B" w:rsidP="008971F1">
      <w:pPr>
        <w:suppressAutoHyphens/>
        <w:rPr>
          <w:lang w:eastAsia="ar-SA"/>
        </w:rPr>
      </w:pPr>
    </w:p>
    <w:p w14:paraId="1414A368" w14:textId="79CBDD15" w:rsidR="00F42DF8" w:rsidRDefault="00F42DF8" w:rsidP="008971F1">
      <w:pPr>
        <w:suppressAutoHyphens/>
        <w:rPr>
          <w:b/>
          <w:bCs/>
          <w:lang w:eastAsia="ar-SA"/>
        </w:rPr>
      </w:pPr>
      <w:r>
        <w:rPr>
          <w:b/>
          <w:bCs/>
          <w:lang w:eastAsia="ar-SA"/>
        </w:rPr>
        <w:t>Agency Guidance Documents Available on Board’s Website</w:t>
      </w:r>
    </w:p>
    <w:p w14:paraId="1CED72E1" w14:textId="2D058176" w:rsidR="00F42DF8" w:rsidRPr="00F42DF8" w:rsidRDefault="00F42DF8" w:rsidP="008971F1">
      <w:pPr>
        <w:suppressAutoHyphens/>
        <w:rPr>
          <w:lang w:eastAsia="ar-SA"/>
        </w:rPr>
      </w:pPr>
      <w:r>
        <w:rPr>
          <w:lang w:eastAsia="ar-SA"/>
        </w:rPr>
        <w:t xml:space="preserve">There are many prior opinions and guidance </w:t>
      </w:r>
      <w:r w:rsidR="00B72DA8">
        <w:rPr>
          <w:lang w:eastAsia="ar-SA"/>
        </w:rPr>
        <w:t xml:space="preserve">documents </w:t>
      </w:r>
      <w:r>
        <w:rPr>
          <w:lang w:eastAsia="ar-SA"/>
        </w:rPr>
        <w:t xml:space="preserve">provided by the Board over the years. Most of these were published in prior news bulletins or legal opinions. </w:t>
      </w:r>
      <w:r w:rsidR="00FC2012">
        <w:rPr>
          <w:lang w:eastAsia="ar-SA"/>
        </w:rPr>
        <w:t xml:space="preserve">A recent executive order directed agencies to make documents considered as guidance documents available on agency websites. The Board has done this and will continuously update the guidance documents as new or revised opinions are made. Not all previous </w:t>
      </w:r>
      <w:r w:rsidR="00983A9E">
        <w:rPr>
          <w:lang w:eastAsia="ar-SA"/>
        </w:rPr>
        <w:t xml:space="preserve">news bulletin </w:t>
      </w:r>
      <w:r w:rsidR="00FC2012">
        <w:rPr>
          <w:lang w:eastAsia="ar-SA"/>
        </w:rPr>
        <w:t>opinions are currently relevant. Those posted on the website are considered relevant and useful.</w:t>
      </w:r>
    </w:p>
    <w:p w14:paraId="47C092FD" w14:textId="77777777" w:rsidR="00F42DF8" w:rsidRDefault="00F42DF8" w:rsidP="008971F1">
      <w:pPr>
        <w:suppressAutoHyphens/>
        <w:rPr>
          <w:b/>
          <w:bCs/>
          <w:lang w:eastAsia="ar-SA"/>
        </w:rPr>
      </w:pPr>
    </w:p>
    <w:p w14:paraId="6ADB36B0" w14:textId="76CD9456" w:rsidR="00C2328C" w:rsidRDefault="00C2328C" w:rsidP="008971F1">
      <w:pPr>
        <w:suppressAutoHyphens/>
        <w:rPr>
          <w:b/>
          <w:bCs/>
          <w:lang w:eastAsia="ar-SA"/>
        </w:rPr>
      </w:pPr>
      <w:r>
        <w:rPr>
          <w:b/>
          <w:bCs/>
          <w:lang w:eastAsia="ar-SA"/>
        </w:rPr>
        <w:t>Board Adopts Guidance on Authoritative Professional Land Surveying</w:t>
      </w:r>
    </w:p>
    <w:p w14:paraId="5D76AC01" w14:textId="727BF9A8" w:rsidR="00C2328C" w:rsidRDefault="00C2328C" w:rsidP="008971F1">
      <w:pPr>
        <w:suppressAutoHyphens/>
        <w:rPr>
          <w:lang w:eastAsia="ar-SA"/>
        </w:rPr>
      </w:pPr>
      <w:r>
        <w:rPr>
          <w:lang w:eastAsia="ar-SA"/>
        </w:rPr>
        <w:t>The Board adopted a guidance document that describes the activities considered authoritative, requiring a PLS license and those that are not authoritative. The document is on the Board’s website under agency guidance documents.</w:t>
      </w:r>
    </w:p>
    <w:p w14:paraId="192598F2" w14:textId="52693994" w:rsidR="00E319EE" w:rsidRDefault="00E319EE" w:rsidP="008971F1">
      <w:pPr>
        <w:suppressAutoHyphens/>
        <w:rPr>
          <w:lang w:eastAsia="ar-SA"/>
        </w:rPr>
      </w:pPr>
    </w:p>
    <w:p w14:paraId="29D2CF6A" w14:textId="031C9BA0" w:rsidR="00E319EE" w:rsidRDefault="00E319EE" w:rsidP="008971F1">
      <w:pPr>
        <w:suppressAutoHyphens/>
        <w:rPr>
          <w:b/>
          <w:bCs/>
          <w:lang w:eastAsia="ar-SA"/>
        </w:rPr>
      </w:pPr>
      <w:r>
        <w:rPr>
          <w:b/>
          <w:bCs/>
          <w:lang w:eastAsia="ar-SA"/>
        </w:rPr>
        <w:t xml:space="preserve">Board Adopts Guidance on Credit for </w:t>
      </w:r>
      <w:proofErr w:type="spellStart"/>
      <w:r>
        <w:rPr>
          <w:b/>
          <w:bCs/>
          <w:lang w:eastAsia="ar-SA"/>
        </w:rPr>
        <w:t>CFedS</w:t>
      </w:r>
      <w:proofErr w:type="spellEnd"/>
      <w:r w:rsidR="00F42DF8" w:rsidRPr="00F42DF8">
        <w:rPr>
          <w:b/>
          <w:bCs/>
          <w:lang w:eastAsia="ar-SA"/>
        </w:rPr>
        <w:t xml:space="preserve"> </w:t>
      </w:r>
      <w:r w:rsidR="00F42DF8">
        <w:rPr>
          <w:b/>
          <w:bCs/>
          <w:lang w:eastAsia="ar-SA"/>
        </w:rPr>
        <w:t>Completion</w:t>
      </w:r>
    </w:p>
    <w:p w14:paraId="28D4E545" w14:textId="0843D82E" w:rsidR="00E319EE" w:rsidRPr="00E319EE" w:rsidRDefault="00E319EE" w:rsidP="008971F1">
      <w:pPr>
        <w:suppressAutoHyphens/>
        <w:rPr>
          <w:lang w:eastAsia="ar-SA"/>
        </w:rPr>
      </w:pPr>
      <w:r>
        <w:rPr>
          <w:lang w:eastAsia="ar-SA"/>
        </w:rPr>
        <w:t>The Board adopted a guidance document that describes the C</w:t>
      </w:r>
      <w:r w:rsidR="00F42DF8">
        <w:rPr>
          <w:lang w:eastAsia="ar-SA"/>
        </w:rPr>
        <w:t xml:space="preserve">ertified </w:t>
      </w:r>
      <w:r>
        <w:rPr>
          <w:lang w:eastAsia="ar-SA"/>
        </w:rPr>
        <w:t>Fed</w:t>
      </w:r>
      <w:r w:rsidR="00F42DF8">
        <w:rPr>
          <w:lang w:eastAsia="ar-SA"/>
        </w:rPr>
        <w:t xml:space="preserve">eral </w:t>
      </w:r>
      <w:r>
        <w:rPr>
          <w:lang w:eastAsia="ar-SA"/>
        </w:rPr>
        <w:t>S</w:t>
      </w:r>
      <w:r w:rsidR="00F42DF8">
        <w:rPr>
          <w:lang w:eastAsia="ar-SA"/>
        </w:rPr>
        <w:t>urveyor</w:t>
      </w:r>
      <w:r>
        <w:rPr>
          <w:lang w:eastAsia="ar-SA"/>
        </w:rPr>
        <w:t xml:space="preserve"> completion as equivalent to four (4) college semester credits. This is useful for obtaining professional development hours for CPD compliance</w:t>
      </w:r>
      <w:r w:rsidR="00F42DF8">
        <w:rPr>
          <w:lang w:eastAsia="ar-SA"/>
        </w:rPr>
        <w:t>.</w:t>
      </w:r>
      <w:r>
        <w:rPr>
          <w:lang w:eastAsia="ar-SA"/>
        </w:rPr>
        <w:t xml:space="preserve"> </w:t>
      </w:r>
      <w:r w:rsidR="00F42DF8">
        <w:rPr>
          <w:lang w:eastAsia="ar-SA"/>
        </w:rPr>
        <w:t>It is also useful</w:t>
      </w:r>
      <w:r>
        <w:rPr>
          <w:lang w:eastAsia="ar-SA"/>
        </w:rPr>
        <w:t xml:space="preserve"> for obtaining the thirty (30) semester credits of surveying courses for meeting the survey education component for those with a related four</w:t>
      </w:r>
      <w:r w:rsidR="00F42DF8">
        <w:rPr>
          <w:lang w:eastAsia="ar-SA"/>
        </w:rPr>
        <w:t>-</w:t>
      </w:r>
      <w:r>
        <w:rPr>
          <w:lang w:eastAsia="ar-SA"/>
        </w:rPr>
        <w:t>year degree and seek PLS licensure.</w:t>
      </w:r>
      <w:r w:rsidR="00F42DF8">
        <w:rPr>
          <w:lang w:eastAsia="ar-SA"/>
        </w:rPr>
        <w:t xml:space="preserve"> This document is found on the Board’s website under agency guidance documents.</w:t>
      </w:r>
    </w:p>
    <w:p w14:paraId="19C69BC6" w14:textId="77777777" w:rsidR="002D324B" w:rsidRDefault="002D324B" w:rsidP="008971F1">
      <w:pPr>
        <w:suppressAutoHyphens/>
        <w:rPr>
          <w:lang w:eastAsia="ar-SA"/>
        </w:rPr>
      </w:pPr>
    </w:p>
    <w:p w14:paraId="7352BC44" w14:textId="77777777" w:rsidR="002409AB" w:rsidRPr="00E31E8A" w:rsidRDefault="00753E31" w:rsidP="002409AB">
      <w:pPr>
        <w:rPr>
          <w:b/>
          <w:sz w:val="36"/>
          <w:szCs w:val="36"/>
        </w:rPr>
      </w:pPr>
      <w:r w:rsidRPr="00E31E8A">
        <w:rPr>
          <w:b/>
          <w:sz w:val="36"/>
          <w:szCs w:val="36"/>
        </w:rPr>
        <w:t xml:space="preserve">Statute and </w:t>
      </w:r>
      <w:r w:rsidR="00F00C8E" w:rsidRPr="00E31E8A">
        <w:rPr>
          <w:b/>
          <w:sz w:val="36"/>
          <w:szCs w:val="36"/>
        </w:rPr>
        <w:t>R</w:t>
      </w:r>
      <w:r w:rsidRPr="00E31E8A">
        <w:rPr>
          <w:b/>
          <w:sz w:val="36"/>
          <w:szCs w:val="36"/>
        </w:rPr>
        <w:t xml:space="preserve">ule </w:t>
      </w:r>
      <w:r w:rsidR="003C584A" w:rsidRPr="00E31E8A">
        <w:rPr>
          <w:b/>
          <w:sz w:val="36"/>
          <w:szCs w:val="36"/>
        </w:rPr>
        <w:t>C</w:t>
      </w:r>
      <w:r w:rsidRPr="00E31E8A">
        <w:rPr>
          <w:b/>
          <w:sz w:val="36"/>
          <w:szCs w:val="36"/>
        </w:rPr>
        <w:t>hanges</w:t>
      </w:r>
      <w:r w:rsidR="00291804" w:rsidRPr="00E31E8A">
        <w:rPr>
          <w:b/>
          <w:sz w:val="36"/>
          <w:szCs w:val="36"/>
        </w:rPr>
        <w:t xml:space="preserve"> </w:t>
      </w:r>
    </w:p>
    <w:p w14:paraId="480D6587" w14:textId="34147E83" w:rsidR="00F00C8E" w:rsidRDefault="00F00C8E" w:rsidP="00F00C8E">
      <w:pPr>
        <w:rPr>
          <w:b/>
        </w:rPr>
      </w:pPr>
      <w:r>
        <w:rPr>
          <w:b/>
        </w:rPr>
        <w:t xml:space="preserve">Rule </w:t>
      </w:r>
      <w:r w:rsidR="005E6167">
        <w:rPr>
          <w:b/>
        </w:rPr>
        <w:t>C</w:t>
      </w:r>
      <w:r>
        <w:rPr>
          <w:b/>
        </w:rPr>
        <w:t xml:space="preserve">hanges </w:t>
      </w:r>
      <w:r w:rsidR="00A91999">
        <w:rPr>
          <w:b/>
        </w:rPr>
        <w:t>Adopted by</w:t>
      </w:r>
      <w:r w:rsidR="0059273B">
        <w:rPr>
          <w:b/>
        </w:rPr>
        <w:t xml:space="preserve"> the </w:t>
      </w:r>
      <w:r w:rsidR="005E6167">
        <w:rPr>
          <w:b/>
        </w:rPr>
        <w:t>L</w:t>
      </w:r>
      <w:r w:rsidR="0059273B">
        <w:rPr>
          <w:b/>
        </w:rPr>
        <w:t>egislature in 20</w:t>
      </w:r>
      <w:r w:rsidR="007A4090">
        <w:rPr>
          <w:b/>
        </w:rPr>
        <w:t>20</w:t>
      </w:r>
      <w:r>
        <w:rPr>
          <w:b/>
        </w:rPr>
        <w:t xml:space="preserve"> </w:t>
      </w:r>
    </w:p>
    <w:p w14:paraId="11462DCD" w14:textId="7446F969" w:rsidR="00F514B1" w:rsidRPr="00F514B1" w:rsidRDefault="00F514B1" w:rsidP="00F00C8E">
      <w:pPr>
        <w:rPr>
          <w:bCs/>
        </w:rPr>
      </w:pPr>
      <w:r>
        <w:rPr>
          <w:bCs/>
        </w:rPr>
        <w:t xml:space="preserve">Substantial changes to the rules of the Board occurred in the last session of the legislature. The Board consolidated four rule chapters into one chapter and removed several sections of </w:t>
      </w:r>
      <w:r w:rsidR="008E1D95">
        <w:rPr>
          <w:bCs/>
        </w:rPr>
        <w:t xml:space="preserve">the </w:t>
      </w:r>
      <w:r>
        <w:rPr>
          <w:bCs/>
        </w:rPr>
        <w:t xml:space="preserve">rule that were no longer needed. This was done in response to the governor’s executive order </w:t>
      </w:r>
      <w:r w:rsidR="00D24CD1">
        <w:rPr>
          <w:bCs/>
        </w:rPr>
        <w:t>known as</w:t>
      </w:r>
      <w:r>
        <w:rPr>
          <w:bCs/>
        </w:rPr>
        <w:t xml:space="preserve"> the Red Tape Reduction Act which directed all state agencies to remove unneeded rules and restrictions. There we</w:t>
      </w:r>
      <w:r w:rsidR="00B5025A">
        <w:rPr>
          <w:bCs/>
        </w:rPr>
        <w:t>re</w:t>
      </w:r>
      <w:r>
        <w:rPr>
          <w:bCs/>
        </w:rPr>
        <w:t xml:space="preserve"> only two removed sections of substance. One removed the </w:t>
      </w:r>
      <w:r w:rsidR="00195EDD">
        <w:rPr>
          <w:bCs/>
        </w:rPr>
        <w:t xml:space="preserve">time </w:t>
      </w:r>
      <w:r>
        <w:rPr>
          <w:bCs/>
        </w:rPr>
        <w:t xml:space="preserve">limitation on the </w:t>
      </w:r>
      <w:r w:rsidR="00D24CD1">
        <w:rPr>
          <w:bCs/>
        </w:rPr>
        <w:t>B</w:t>
      </w:r>
      <w:r>
        <w:rPr>
          <w:bCs/>
        </w:rPr>
        <w:t xml:space="preserve">oard to hear complaints; the other removed a 10-year </w:t>
      </w:r>
      <w:r w:rsidR="00195EDD">
        <w:rPr>
          <w:bCs/>
        </w:rPr>
        <w:t xml:space="preserve">time </w:t>
      </w:r>
      <w:r>
        <w:rPr>
          <w:bCs/>
        </w:rPr>
        <w:t xml:space="preserve">limit on publishing disciplinary cases. The </w:t>
      </w:r>
      <w:r w:rsidR="002C17A5">
        <w:rPr>
          <w:bCs/>
        </w:rPr>
        <w:t>B</w:t>
      </w:r>
      <w:r>
        <w:rPr>
          <w:bCs/>
        </w:rPr>
        <w:t xml:space="preserve">oard added a provision to allow mentoring of students as an eligible activity for earning continuing professional development. </w:t>
      </w:r>
    </w:p>
    <w:p w14:paraId="44FCCA61" w14:textId="77777777" w:rsidR="00603365" w:rsidRDefault="00603365" w:rsidP="00F00C8E">
      <w:pPr>
        <w:rPr>
          <w:b/>
        </w:rPr>
      </w:pPr>
    </w:p>
    <w:p w14:paraId="30ECB904" w14:textId="6F5BB747" w:rsidR="00A91999" w:rsidRDefault="00A91999" w:rsidP="00F00C8E">
      <w:pPr>
        <w:rPr>
          <w:b/>
        </w:rPr>
      </w:pPr>
      <w:r>
        <w:rPr>
          <w:b/>
        </w:rPr>
        <w:t>Law Changes Adopted by the Legislature in 20</w:t>
      </w:r>
      <w:r w:rsidR="007A4090">
        <w:rPr>
          <w:b/>
        </w:rPr>
        <w:t>20</w:t>
      </w:r>
    </w:p>
    <w:p w14:paraId="2C93152F" w14:textId="5D9A06FF" w:rsidR="00B5025A" w:rsidRPr="00B5025A" w:rsidRDefault="00B5025A" w:rsidP="00F00C8E">
      <w:pPr>
        <w:rPr>
          <w:bCs/>
        </w:rPr>
      </w:pPr>
      <w:r>
        <w:rPr>
          <w:bCs/>
        </w:rPr>
        <w:t xml:space="preserve">The legislature adopted and the governor signed Senate Bill 1261. This bill implemented the changes described in the last news bulletin. The substantial changes relate to surveying laws and monuments. </w:t>
      </w:r>
      <w:r w:rsidR="00063529">
        <w:rPr>
          <w:bCs/>
        </w:rPr>
        <w:t xml:space="preserve">Changes to Title 55, Chapter 16 – the corner record statute were made. </w:t>
      </w:r>
      <w:r>
        <w:rPr>
          <w:bCs/>
        </w:rPr>
        <w:t>Specifically, all professional land surveyors are now required to monument the center ¼ of a section and file a corner record on it</w:t>
      </w:r>
      <w:r w:rsidR="00D45BB7">
        <w:rPr>
          <w:bCs/>
        </w:rPr>
        <w:t xml:space="preserve"> when subdividing a section</w:t>
      </w:r>
      <w:r>
        <w:rPr>
          <w:bCs/>
        </w:rPr>
        <w:t>. Existing C ¼ corners recovered</w:t>
      </w:r>
      <w:r w:rsidR="00063529">
        <w:rPr>
          <w:bCs/>
        </w:rPr>
        <w:t>,</w:t>
      </w:r>
      <w:r>
        <w:rPr>
          <w:bCs/>
        </w:rPr>
        <w:t xml:space="preserve"> used </w:t>
      </w:r>
      <w:r w:rsidR="00D24CD1">
        <w:rPr>
          <w:bCs/>
        </w:rPr>
        <w:t xml:space="preserve">as control </w:t>
      </w:r>
      <w:r>
        <w:rPr>
          <w:bCs/>
        </w:rPr>
        <w:t xml:space="preserve">or perpetuated will require a corner record from now on. </w:t>
      </w:r>
      <w:r w:rsidR="00063529">
        <w:rPr>
          <w:bCs/>
        </w:rPr>
        <w:t xml:space="preserve">Calculating a position for the C ¼ without setting a monument is no longer allowed. </w:t>
      </w:r>
      <w:r>
        <w:rPr>
          <w:bCs/>
        </w:rPr>
        <w:t xml:space="preserve">Off-line closing corners will require the true </w:t>
      </w:r>
      <w:r w:rsidR="00063529">
        <w:rPr>
          <w:bCs/>
        </w:rPr>
        <w:t xml:space="preserve">on-line </w:t>
      </w:r>
      <w:r>
        <w:rPr>
          <w:bCs/>
        </w:rPr>
        <w:t xml:space="preserve">position of the corner to be monumented and a corner record filed as well. Surveyors will have more options regarding the type of monument to use but all must </w:t>
      </w:r>
      <w:r w:rsidR="00063529">
        <w:rPr>
          <w:bCs/>
        </w:rPr>
        <w:t>b</w:t>
      </w:r>
      <w:r>
        <w:rPr>
          <w:bCs/>
        </w:rPr>
        <w:t>e magnetically detectible.</w:t>
      </w:r>
      <w:r w:rsidR="008E1D95">
        <w:rPr>
          <w:bCs/>
        </w:rPr>
        <w:t xml:space="preserve"> Other substantial changes</w:t>
      </w:r>
      <w:r w:rsidR="002627C3">
        <w:rPr>
          <w:bCs/>
        </w:rPr>
        <w:t xml:space="preserve"> should be reviewed by licensees. </w:t>
      </w:r>
      <w:r w:rsidR="00A653CC">
        <w:rPr>
          <w:bCs/>
        </w:rPr>
        <w:t xml:space="preserve">The new law and rule book </w:t>
      </w:r>
      <w:proofErr w:type="gramStart"/>
      <w:r w:rsidR="00A653CC">
        <w:rPr>
          <w:bCs/>
        </w:rPr>
        <w:t>is</w:t>
      </w:r>
      <w:proofErr w:type="gramEnd"/>
      <w:r w:rsidR="00A653CC">
        <w:rPr>
          <w:bCs/>
        </w:rPr>
        <w:t xml:space="preserve"> available on the Board’s website</w:t>
      </w:r>
      <w:r w:rsidR="00D24CD1">
        <w:rPr>
          <w:bCs/>
        </w:rPr>
        <w:t>.</w:t>
      </w:r>
    </w:p>
    <w:p w14:paraId="048296C3" w14:textId="77777777" w:rsidR="0023230D" w:rsidRDefault="0023230D" w:rsidP="00F00C8E">
      <w:pPr>
        <w:rPr>
          <w:b/>
        </w:rPr>
      </w:pPr>
    </w:p>
    <w:p w14:paraId="20DE752F" w14:textId="4B93F355" w:rsidR="005E6167" w:rsidRDefault="005E6167" w:rsidP="00F00C8E">
      <w:pPr>
        <w:rPr>
          <w:b/>
        </w:rPr>
      </w:pPr>
      <w:bookmarkStart w:id="0" w:name="_Hlk34905561"/>
      <w:r>
        <w:rPr>
          <w:b/>
        </w:rPr>
        <w:t xml:space="preserve">Out-year </w:t>
      </w:r>
      <w:r w:rsidR="00063529">
        <w:rPr>
          <w:b/>
        </w:rPr>
        <w:t>Rule</w:t>
      </w:r>
      <w:r>
        <w:rPr>
          <w:b/>
        </w:rPr>
        <w:t xml:space="preserve"> Changes Considered by the Board </w:t>
      </w:r>
    </w:p>
    <w:bookmarkEnd w:id="0"/>
    <w:p w14:paraId="74DFD0B9" w14:textId="40B33166" w:rsidR="00F2084A" w:rsidRDefault="00F2084A" w:rsidP="00F00C8E">
      <w:pPr>
        <w:rPr>
          <w:bCs/>
        </w:rPr>
      </w:pPr>
      <w:r>
        <w:rPr>
          <w:bCs/>
        </w:rPr>
        <w:t xml:space="preserve">The governor issued executive order EO 2020-01 Zero Based Regulation that places a moratorium on new rules in 2020. It also implements a review process whereby all rules will be reviewed once </w:t>
      </w:r>
      <w:r w:rsidR="00D24CD1">
        <w:rPr>
          <w:bCs/>
        </w:rPr>
        <w:t>in the next</w:t>
      </w:r>
      <w:r>
        <w:rPr>
          <w:bCs/>
        </w:rPr>
        <w:t xml:space="preserve"> five years using a process that repeals </w:t>
      </w:r>
      <w:r w:rsidR="00063529">
        <w:rPr>
          <w:bCs/>
        </w:rPr>
        <w:t>existing</w:t>
      </w:r>
      <w:r>
        <w:rPr>
          <w:bCs/>
        </w:rPr>
        <w:t xml:space="preserve"> rules and re-evaluates whether to reauthorize </w:t>
      </w:r>
      <w:r w:rsidR="00063529">
        <w:rPr>
          <w:bCs/>
        </w:rPr>
        <w:t xml:space="preserve">new </w:t>
      </w:r>
      <w:r>
        <w:rPr>
          <w:bCs/>
        </w:rPr>
        <w:t xml:space="preserve">rules going forward. </w:t>
      </w:r>
      <w:r w:rsidR="00D24CD1">
        <w:rPr>
          <w:bCs/>
        </w:rPr>
        <w:t>F</w:t>
      </w:r>
      <w:r>
        <w:rPr>
          <w:bCs/>
        </w:rPr>
        <w:t xml:space="preserve">uture rule changes will be made once </w:t>
      </w:r>
      <w:r w:rsidR="00D24CD1">
        <w:rPr>
          <w:bCs/>
        </w:rPr>
        <w:t>in the next</w:t>
      </w:r>
      <w:r>
        <w:rPr>
          <w:bCs/>
        </w:rPr>
        <w:t xml:space="preserve"> five year</w:t>
      </w:r>
      <w:r w:rsidR="008E1D95">
        <w:rPr>
          <w:bCs/>
        </w:rPr>
        <w:t>s</w:t>
      </w:r>
      <w:r>
        <w:rPr>
          <w:bCs/>
        </w:rPr>
        <w:t xml:space="preserve"> as part of this effort instead of annually as had been the </w:t>
      </w:r>
      <w:r w:rsidR="00063529">
        <w:rPr>
          <w:bCs/>
        </w:rPr>
        <w:t xml:space="preserve">Board’s </w:t>
      </w:r>
      <w:r>
        <w:rPr>
          <w:bCs/>
        </w:rPr>
        <w:t xml:space="preserve">practice. </w:t>
      </w:r>
      <w:r w:rsidR="007A192B">
        <w:rPr>
          <w:bCs/>
        </w:rPr>
        <w:t xml:space="preserve">The Board’s rules </w:t>
      </w:r>
      <w:r w:rsidR="00E86B24">
        <w:rPr>
          <w:bCs/>
        </w:rPr>
        <w:t>are proposed to</w:t>
      </w:r>
      <w:r w:rsidR="007A192B">
        <w:rPr>
          <w:bCs/>
        </w:rPr>
        <w:t xml:space="preserve"> be evaluated in fiscal year </w:t>
      </w:r>
      <w:r w:rsidR="007D616F">
        <w:rPr>
          <w:bCs/>
        </w:rPr>
        <w:t xml:space="preserve">2022 or </w:t>
      </w:r>
      <w:r w:rsidR="0070190E">
        <w:rPr>
          <w:bCs/>
        </w:rPr>
        <w:t>beyond.</w:t>
      </w:r>
      <w:r w:rsidR="007A192B">
        <w:rPr>
          <w:bCs/>
        </w:rPr>
        <w:t xml:space="preserve"> </w:t>
      </w:r>
    </w:p>
    <w:p w14:paraId="4A1E8F2F" w14:textId="1167EB2C" w:rsidR="007A192B" w:rsidRDefault="007A192B" w:rsidP="00F00C8E">
      <w:pPr>
        <w:rPr>
          <w:bCs/>
        </w:rPr>
      </w:pPr>
    </w:p>
    <w:p w14:paraId="1F56E15C" w14:textId="533AE98E" w:rsidR="00063529" w:rsidRDefault="00063529" w:rsidP="00063529">
      <w:pPr>
        <w:rPr>
          <w:b/>
        </w:rPr>
      </w:pPr>
      <w:r>
        <w:rPr>
          <w:b/>
        </w:rPr>
        <w:t xml:space="preserve">Out-year Law Changes Considered by the Board </w:t>
      </w:r>
    </w:p>
    <w:p w14:paraId="5AB5BC71" w14:textId="31DCBDAF" w:rsidR="007A192B" w:rsidRPr="00F2084A" w:rsidRDefault="007A192B" w:rsidP="00F00C8E">
      <w:pPr>
        <w:rPr>
          <w:bCs/>
        </w:rPr>
      </w:pPr>
      <w:r>
        <w:rPr>
          <w:bCs/>
        </w:rPr>
        <w:t>New law changes proposed in 2021 or beyond include:</w:t>
      </w:r>
    </w:p>
    <w:p w14:paraId="6C18C41C" w14:textId="77777777" w:rsidR="00CD7A8F" w:rsidRPr="00CD7A8F" w:rsidRDefault="00CD7A8F" w:rsidP="00CD7A8F">
      <w:pPr>
        <w:numPr>
          <w:ilvl w:val="0"/>
          <w:numId w:val="27"/>
        </w:numPr>
      </w:pPr>
      <w:r w:rsidRPr="00CD7A8F">
        <w:rPr>
          <w:b/>
        </w:rPr>
        <w:t xml:space="preserve">State Plane Coordinates </w:t>
      </w:r>
      <w:r w:rsidRPr="00CD7A8F">
        <w:t>– updates to incorporate the new datums from NGS and to modernize Title 55, Chapter 17</w:t>
      </w:r>
    </w:p>
    <w:p w14:paraId="3110E389" w14:textId="77777777" w:rsidR="00CD7A8F" w:rsidRPr="00CD7A8F" w:rsidRDefault="00CD7A8F" w:rsidP="00CD7A8F">
      <w:pPr>
        <w:numPr>
          <w:ilvl w:val="0"/>
          <w:numId w:val="27"/>
        </w:numPr>
      </w:pPr>
      <w:r w:rsidRPr="00CD7A8F">
        <w:rPr>
          <w:b/>
        </w:rPr>
        <w:t>Monument Definition</w:t>
      </w:r>
      <w:r w:rsidRPr="00CD7A8F">
        <w:t xml:space="preserve"> – updates the definition of a monument</w:t>
      </w:r>
    </w:p>
    <w:p w14:paraId="6FF5C5CD" w14:textId="77777777" w:rsidR="00CD7A8F" w:rsidRPr="00CD7A8F" w:rsidRDefault="00CD7A8F" w:rsidP="00CD7A8F">
      <w:pPr>
        <w:numPr>
          <w:ilvl w:val="0"/>
          <w:numId w:val="27"/>
        </w:numPr>
      </w:pPr>
      <w:r w:rsidRPr="00CD7A8F">
        <w:rPr>
          <w:b/>
        </w:rPr>
        <w:t xml:space="preserve">Basis of Bearing </w:t>
      </w:r>
      <w:r w:rsidRPr="00CD7A8F">
        <w:rPr>
          <w:bCs/>
        </w:rPr>
        <w:t>– updates to allow for use of alternative (GPS friendly) reporting</w:t>
      </w:r>
    </w:p>
    <w:p w14:paraId="08910496" w14:textId="77777777" w:rsidR="00735790" w:rsidRDefault="00735790" w:rsidP="00CD323C">
      <w:pPr>
        <w:rPr>
          <w:b/>
        </w:rPr>
      </w:pPr>
    </w:p>
    <w:p w14:paraId="3E69AE55" w14:textId="77777777" w:rsidR="004E6B19" w:rsidRPr="00E31E8A" w:rsidRDefault="003C584A" w:rsidP="005F7485">
      <w:pPr>
        <w:tabs>
          <w:tab w:val="left" w:pos="0"/>
          <w:tab w:val="center" w:pos="5040"/>
          <w:tab w:val="right" w:pos="10800"/>
        </w:tabs>
        <w:rPr>
          <w:b/>
          <w:sz w:val="36"/>
          <w:szCs w:val="36"/>
        </w:rPr>
      </w:pPr>
      <w:r w:rsidRPr="00E31E8A">
        <w:rPr>
          <w:b/>
          <w:sz w:val="36"/>
          <w:szCs w:val="36"/>
        </w:rPr>
        <w:t>Education</w:t>
      </w:r>
    </w:p>
    <w:p w14:paraId="7751C36C" w14:textId="51DAD0AD" w:rsidR="00064BC3" w:rsidRDefault="002627C3" w:rsidP="005F7485">
      <w:r>
        <w:t xml:space="preserve">Idaho State University now offers a survey certificate that can be used to meet the 30 semester credits of surveying courses required for those with related science degrees. For information </w:t>
      </w:r>
      <w:r w:rsidR="004E7F49">
        <w:t xml:space="preserve">contact Robert </w:t>
      </w:r>
      <w:proofErr w:type="spellStart"/>
      <w:r w:rsidR="004E7F49">
        <w:t>Liimakka</w:t>
      </w:r>
      <w:proofErr w:type="spellEnd"/>
      <w:r w:rsidR="004E7F49">
        <w:t xml:space="preserve"> at </w:t>
      </w:r>
      <w:r>
        <w:t xml:space="preserve"> </w:t>
      </w:r>
      <w:hyperlink r:id="rId16" w:history="1">
        <w:r w:rsidR="004E7F49" w:rsidRPr="00DB2448">
          <w:rPr>
            <w:color w:val="962300"/>
            <w:u w:val="single"/>
            <w:shd w:val="clear" w:color="auto" w:fill="FFFFFF"/>
          </w:rPr>
          <w:t>liimrobe@isu.edu</w:t>
        </w:r>
      </w:hyperlink>
      <w:r w:rsidR="00DB2448">
        <w:t>.</w:t>
      </w:r>
      <w:r w:rsidR="00D45BB7">
        <w:t xml:space="preserve"> </w:t>
      </w:r>
    </w:p>
    <w:p w14:paraId="0DEB8AB0" w14:textId="77777777" w:rsidR="00D45BB7" w:rsidRDefault="00D45BB7" w:rsidP="005F7485"/>
    <w:p w14:paraId="54BB1698" w14:textId="1E39CEF6" w:rsidR="00D45BB7" w:rsidRDefault="00D45BB7" w:rsidP="005F7485">
      <w:r>
        <w:t>ISU is also looking for surveying technicians that want to enhance their education and certifications</w:t>
      </w:r>
      <w:r w:rsidRPr="00D45BB7">
        <w:t xml:space="preserve">. ISU </w:t>
      </w:r>
      <w:r w:rsidRPr="00D45BB7">
        <w:rPr>
          <w:color w:val="212529"/>
          <w:shd w:val="clear" w:color="auto" w:fill="FFFFFF"/>
        </w:rPr>
        <w:t>offers a part-time education opportunity for current survey technicians and other survey personnel to earn college credits and gain additional certifications while working in their current positions. Eight courses from the Surveying and Geomatics Engineering Technology program have been grouped to prepare students to pass NSPS Certified Survey Technician Examinations, Levels 1, 2</w:t>
      </w:r>
      <w:r w:rsidR="008E1D95">
        <w:rPr>
          <w:color w:val="212529"/>
          <w:shd w:val="clear" w:color="auto" w:fill="FFFFFF"/>
        </w:rPr>
        <w:t>,</w:t>
      </w:r>
      <w:r w:rsidRPr="00D45BB7">
        <w:rPr>
          <w:color w:val="212529"/>
          <w:shd w:val="clear" w:color="auto" w:fill="FFFFFF"/>
        </w:rPr>
        <w:t xml:space="preserve"> or 3. This grouping of 8 courses is called the TRIPOD program. Students in the TRIPOD program will take two surveying courses each fall and spring. There are not any scheduled class meeting times, and students can study at their convenience. All credits can be applied to earning an associate degree in Civil Engineering Technology or a bachelor</w:t>
      </w:r>
      <w:r w:rsidR="008E1D95">
        <w:rPr>
          <w:color w:val="212529"/>
          <w:shd w:val="clear" w:color="auto" w:fill="FFFFFF"/>
        </w:rPr>
        <w:t>'s</w:t>
      </w:r>
      <w:r w:rsidRPr="00D45BB7">
        <w:rPr>
          <w:color w:val="212529"/>
          <w:shd w:val="clear" w:color="auto" w:fill="FFFFFF"/>
        </w:rPr>
        <w:t xml:space="preserve"> degree in Surveying and Geomatics Engineering Technology if the students decide to continue their education beyond the TRIPOD program.</w:t>
      </w:r>
      <w:r>
        <w:rPr>
          <w:color w:val="212529"/>
          <w:shd w:val="clear" w:color="auto" w:fill="FFFFFF"/>
        </w:rPr>
        <w:t xml:space="preserve"> For more information go to </w:t>
      </w:r>
      <w:hyperlink r:id="rId17" w:history="1">
        <w:r w:rsidRPr="00D45BB7">
          <w:rPr>
            <w:color w:val="0000FF"/>
            <w:u w:val="single"/>
          </w:rPr>
          <w:t>https://www.isu.edu/geomatics/for-current-survey-technicians-tripod/</w:t>
        </w:r>
      </w:hyperlink>
      <w:r>
        <w:t xml:space="preserve">. </w:t>
      </w:r>
    </w:p>
    <w:p w14:paraId="16C3108E" w14:textId="77777777" w:rsidR="00124643" w:rsidRPr="00E022C7" w:rsidRDefault="00124643" w:rsidP="00003B06"/>
    <w:p w14:paraId="545ED70D" w14:textId="77777777" w:rsidR="00102B01" w:rsidRPr="008E3F86" w:rsidRDefault="00102B01" w:rsidP="008D0841">
      <w:pPr>
        <w:autoSpaceDE w:val="0"/>
        <w:autoSpaceDN w:val="0"/>
        <w:rPr>
          <w:b/>
          <w:bCs/>
          <w:sz w:val="36"/>
          <w:szCs w:val="36"/>
        </w:rPr>
      </w:pPr>
      <w:r w:rsidRPr="008E3F86">
        <w:rPr>
          <w:b/>
          <w:bCs/>
          <w:sz w:val="36"/>
          <w:szCs w:val="36"/>
        </w:rPr>
        <w:t>Examinations</w:t>
      </w:r>
      <w:r w:rsidR="00EA76A6" w:rsidRPr="008E3F86">
        <w:rPr>
          <w:b/>
          <w:bCs/>
          <w:sz w:val="36"/>
          <w:szCs w:val="36"/>
        </w:rPr>
        <w:t xml:space="preserve"> and Licensure</w:t>
      </w:r>
    </w:p>
    <w:p w14:paraId="1523A449" w14:textId="52F6F854" w:rsidR="002B0220" w:rsidRPr="002B0220" w:rsidRDefault="002B0220" w:rsidP="002B0220">
      <w:pPr>
        <w:tabs>
          <w:tab w:val="center" w:pos="5040"/>
          <w:tab w:val="right" w:pos="10800"/>
        </w:tabs>
        <w:rPr>
          <w:bCs/>
        </w:rPr>
      </w:pPr>
      <w:r w:rsidRPr="002B0220">
        <w:rPr>
          <w:bCs/>
        </w:rPr>
        <w:t>The cancelation of the April 2020 paper-and-pencil exam administration impacted approximately 16,000 examinees</w:t>
      </w:r>
      <w:r>
        <w:rPr>
          <w:bCs/>
        </w:rPr>
        <w:t xml:space="preserve"> nationwide</w:t>
      </w:r>
      <w:r w:rsidRPr="002B0220">
        <w:rPr>
          <w:bCs/>
        </w:rPr>
        <w:t>. To accommodate these examinees, the format of the October 2020 exam administration will be modified as shown below.</w:t>
      </w:r>
    </w:p>
    <w:p w14:paraId="13622E68" w14:textId="77777777" w:rsidR="002B0220" w:rsidRPr="002B0220" w:rsidRDefault="002B0220" w:rsidP="002B0220">
      <w:pPr>
        <w:tabs>
          <w:tab w:val="center" w:pos="5040"/>
          <w:tab w:val="right" w:pos="10800"/>
        </w:tabs>
        <w:rPr>
          <w:bCs/>
        </w:rPr>
      </w:pPr>
    </w:p>
    <w:p w14:paraId="389B13DD" w14:textId="77777777" w:rsidR="002B0220" w:rsidRPr="002B0220" w:rsidRDefault="002B0220" w:rsidP="002B0220">
      <w:pPr>
        <w:tabs>
          <w:tab w:val="center" w:pos="5040"/>
          <w:tab w:val="right" w:pos="10800"/>
        </w:tabs>
        <w:rPr>
          <w:b/>
          <w:bCs/>
        </w:rPr>
      </w:pPr>
      <w:r w:rsidRPr="002B0220">
        <w:rPr>
          <w:b/>
          <w:bCs/>
        </w:rPr>
        <w:t>Exam administration format</w:t>
      </w:r>
    </w:p>
    <w:p w14:paraId="3055D516" w14:textId="693D47FC" w:rsidR="002B0220" w:rsidRDefault="002B0220" w:rsidP="002B0220">
      <w:pPr>
        <w:tabs>
          <w:tab w:val="center" w:pos="5040"/>
          <w:tab w:val="right" w:pos="10800"/>
        </w:tabs>
        <w:rPr>
          <w:bCs/>
        </w:rPr>
      </w:pPr>
      <w:r w:rsidRPr="002B0220">
        <w:rPr>
          <w:bCs/>
        </w:rPr>
        <w:t>The October 2020 paper-and-pencil exam administration will be administered over two days – Thursday, October 22 and Friday, October 23</w:t>
      </w:r>
      <w:r w:rsidR="004E7F49">
        <w:rPr>
          <w:bCs/>
        </w:rPr>
        <w:t xml:space="preserve"> in Boise</w:t>
      </w:r>
      <w:r w:rsidRPr="002B0220">
        <w:rPr>
          <w:bCs/>
        </w:rPr>
        <w:t>. Please note that exams usually offered once a year during the April administration will be offered in October. Exams</w:t>
      </w:r>
      <w:r w:rsidR="004E7F49">
        <w:rPr>
          <w:bCs/>
        </w:rPr>
        <w:t xml:space="preserve"> </w:t>
      </w:r>
      <w:r w:rsidRPr="002B0220">
        <w:rPr>
          <w:bCs/>
        </w:rPr>
        <w:t>must be administered on the day assigned as follows:</w:t>
      </w:r>
    </w:p>
    <w:p w14:paraId="3AF8DCBB" w14:textId="77777777" w:rsidR="002B0220" w:rsidRPr="002B0220" w:rsidRDefault="002B0220" w:rsidP="002B0220">
      <w:pPr>
        <w:tabs>
          <w:tab w:val="center" w:pos="5040"/>
          <w:tab w:val="right" w:pos="10800"/>
        </w:tabs>
        <w:rPr>
          <w:bCs/>
        </w:rPr>
      </w:pPr>
    </w:p>
    <w:p w14:paraId="67DC71A0" w14:textId="77777777" w:rsidR="002B0220" w:rsidRPr="002B0220" w:rsidRDefault="002B0220" w:rsidP="002B0220">
      <w:pPr>
        <w:tabs>
          <w:tab w:val="center" w:pos="5040"/>
          <w:tab w:val="right" w:pos="10800"/>
        </w:tabs>
        <w:rPr>
          <w:b/>
          <w:bCs/>
        </w:rPr>
      </w:pPr>
      <w:r w:rsidRPr="002B0220">
        <w:rPr>
          <w:b/>
          <w:bCs/>
        </w:rPr>
        <w:t>Thursday, October 22, 2020</w:t>
      </w:r>
    </w:p>
    <w:p w14:paraId="5728E15D" w14:textId="0225C466" w:rsidR="00606573" w:rsidRDefault="002B0220" w:rsidP="002B0220">
      <w:pPr>
        <w:tabs>
          <w:tab w:val="center" w:pos="5040"/>
          <w:tab w:val="right" w:pos="10800"/>
        </w:tabs>
        <w:rPr>
          <w:bCs/>
        </w:rPr>
      </w:pPr>
      <w:r w:rsidRPr="002B0220">
        <w:rPr>
          <w:bCs/>
        </w:rPr>
        <w:t>Civil: Geotechnical</w:t>
      </w:r>
      <w:r w:rsidR="00606573">
        <w:rPr>
          <w:bCs/>
        </w:rPr>
        <w:t xml:space="preserve">; </w:t>
      </w:r>
      <w:r w:rsidRPr="002B0220">
        <w:rPr>
          <w:bCs/>
        </w:rPr>
        <w:t>Transportation</w:t>
      </w:r>
      <w:r w:rsidR="00606573">
        <w:rPr>
          <w:bCs/>
        </w:rPr>
        <w:t xml:space="preserve">; </w:t>
      </w:r>
      <w:r w:rsidRPr="002B0220">
        <w:rPr>
          <w:bCs/>
        </w:rPr>
        <w:t xml:space="preserve">Water Resources and Environmental </w:t>
      </w:r>
    </w:p>
    <w:p w14:paraId="1F049C61" w14:textId="4A76F414" w:rsidR="002B0220" w:rsidRDefault="002B0220" w:rsidP="002B0220">
      <w:pPr>
        <w:tabs>
          <w:tab w:val="center" w:pos="5040"/>
          <w:tab w:val="right" w:pos="10800"/>
        </w:tabs>
        <w:rPr>
          <w:bCs/>
        </w:rPr>
      </w:pPr>
      <w:r w:rsidRPr="002B0220">
        <w:rPr>
          <w:bCs/>
        </w:rPr>
        <w:t>SE Vertical Forces</w:t>
      </w:r>
      <w:r w:rsidR="00606573">
        <w:rPr>
          <w:bCs/>
        </w:rPr>
        <w:t>:</w:t>
      </w:r>
      <w:r w:rsidRPr="002B0220">
        <w:rPr>
          <w:bCs/>
        </w:rPr>
        <w:t xml:space="preserve"> Bridges</w:t>
      </w:r>
      <w:r w:rsidR="00606573">
        <w:rPr>
          <w:bCs/>
        </w:rPr>
        <w:t xml:space="preserve">; </w:t>
      </w:r>
      <w:r w:rsidRPr="002B0220">
        <w:rPr>
          <w:bCs/>
        </w:rPr>
        <w:t>Buildings</w:t>
      </w:r>
    </w:p>
    <w:p w14:paraId="507E7935" w14:textId="77777777" w:rsidR="003C2425" w:rsidRPr="002B0220" w:rsidRDefault="003C2425" w:rsidP="002B0220">
      <w:pPr>
        <w:tabs>
          <w:tab w:val="center" w:pos="5040"/>
          <w:tab w:val="right" w:pos="10800"/>
        </w:tabs>
        <w:rPr>
          <w:bCs/>
        </w:rPr>
      </w:pPr>
    </w:p>
    <w:p w14:paraId="2A368B5B" w14:textId="77777777" w:rsidR="00606573" w:rsidRDefault="002B0220" w:rsidP="002B0220">
      <w:pPr>
        <w:tabs>
          <w:tab w:val="center" w:pos="5040"/>
          <w:tab w:val="right" w:pos="10800"/>
        </w:tabs>
        <w:rPr>
          <w:b/>
          <w:bCs/>
        </w:rPr>
      </w:pPr>
      <w:r w:rsidRPr="002B0220">
        <w:rPr>
          <w:b/>
          <w:bCs/>
        </w:rPr>
        <w:t xml:space="preserve">Friday, October 23, 2020 </w:t>
      </w:r>
    </w:p>
    <w:p w14:paraId="6FEB8F3C" w14:textId="77777777" w:rsidR="00606573" w:rsidRDefault="002B0220" w:rsidP="002B0220">
      <w:pPr>
        <w:tabs>
          <w:tab w:val="center" w:pos="5040"/>
          <w:tab w:val="right" w:pos="10800"/>
        </w:tabs>
        <w:rPr>
          <w:bCs/>
        </w:rPr>
      </w:pPr>
      <w:r w:rsidRPr="002B0220">
        <w:rPr>
          <w:bCs/>
        </w:rPr>
        <w:t>Agricultural and Biological Engineering</w:t>
      </w:r>
      <w:r w:rsidR="00606573">
        <w:rPr>
          <w:bCs/>
        </w:rPr>
        <w:t>,</w:t>
      </w:r>
      <w:r w:rsidRPr="002B0220">
        <w:rPr>
          <w:bCs/>
        </w:rPr>
        <w:t xml:space="preserve"> </w:t>
      </w:r>
    </w:p>
    <w:p w14:paraId="0EF0002B" w14:textId="175340D9" w:rsidR="002B0220" w:rsidRPr="002B0220" w:rsidRDefault="002B0220" w:rsidP="002B0220">
      <w:pPr>
        <w:tabs>
          <w:tab w:val="center" w:pos="5040"/>
          <w:tab w:val="right" w:pos="10800"/>
        </w:tabs>
        <w:rPr>
          <w:bCs/>
        </w:rPr>
      </w:pPr>
      <w:r w:rsidRPr="002B0220">
        <w:rPr>
          <w:bCs/>
        </w:rPr>
        <w:lastRenderedPageBreak/>
        <w:t>Architectural Engineering</w:t>
      </w:r>
    </w:p>
    <w:p w14:paraId="7511A365" w14:textId="224075E9" w:rsidR="00606573" w:rsidRDefault="002B0220" w:rsidP="002B0220">
      <w:pPr>
        <w:tabs>
          <w:tab w:val="center" w:pos="5040"/>
          <w:tab w:val="right" w:pos="10800"/>
        </w:tabs>
        <w:rPr>
          <w:bCs/>
        </w:rPr>
      </w:pPr>
      <w:r w:rsidRPr="002B0220">
        <w:rPr>
          <w:bCs/>
        </w:rPr>
        <w:t>Civil: Construction</w:t>
      </w:r>
      <w:r w:rsidR="00606573">
        <w:rPr>
          <w:bCs/>
        </w:rPr>
        <w:t>;</w:t>
      </w:r>
      <w:r w:rsidRPr="002B0220">
        <w:rPr>
          <w:bCs/>
        </w:rPr>
        <w:t xml:space="preserve"> Structural </w:t>
      </w:r>
    </w:p>
    <w:p w14:paraId="28433DAD" w14:textId="38DF9987" w:rsidR="002B0220" w:rsidRPr="002B0220" w:rsidRDefault="002B0220" w:rsidP="002B0220">
      <w:pPr>
        <w:tabs>
          <w:tab w:val="center" w:pos="5040"/>
          <w:tab w:val="right" w:pos="10800"/>
        </w:tabs>
        <w:rPr>
          <w:bCs/>
        </w:rPr>
      </w:pPr>
      <w:r w:rsidRPr="002B0220">
        <w:rPr>
          <w:bCs/>
        </w:rPr>
        <w:t>Control Systems</w:t>
      </w:r>
    </w:p>
    <w:p w14:paraId="79CECEA3" w14:textId="3B109C38" w:rsidR="002B0220" w:rsidRPr="002B0220" w:rsidRDefault="002B0220" w:rsidP="002B0220">
      <w:pPr>
        <w:tabs>
          <w:tab w:val="center" w:pos="5040"/>
          <w:tab w:val="right" w:pos="10800"/>
        </w:tabs>
        <w:rPr>
          <w:bCs/>
        </w:rPr>
      </w:pPr>
      <w:r w:rsidRPr="002B0220">
        <w:rPr>
          <w:bCs/>
        </w:rPr>
        <w:t>Electrical and Computer: Computer Engineering</w:t>
      </w:r>
      <w:r w:rsidR="00606573">
        <w:rPr>
          <w:bCs/>
        </w:rPr>
        <w:t xml:space="preserve">; </w:t>
      </w:r>
      <w:r w:rsidRPr="002B0220">
        <w:rPr>
          <w:bCs/>
        </w:rPr>
        <w:t>Electronics, Controls, and Communications</w:t>
      </w:r>
      <w:r w:rsidR="00606573">
        <w:rPr>
          <w:bCs/>
        </w:rPr>
        <w:t>;</w:t>
      </w:r>
      <w:r w:rsidRPr="002B0220">
        <w:rPr>
          <w:bCs/>
        </w:rPr>
        <w:t xml:space="preserve"> Power Metallurgical and Materials</w:t>
      </w:r>
    </w:p>
    <w:p w14:paraId="059ABDBA" w14:textId="77777777" w:rsidR="00606573" w:rsidRDefault="002B0220" w:rsidP="002B0220">
      <w:pPr>
        <w:tabs>
          <w:tab w:val="center" w:pos="5040"/>
          <w:tab w:val="right" w:pos="10800"/>
        </w:tabs>
        <w:rPr>
          <w:bCs/>
        </w:rPr>
      </w:pPr>
      <w:r w:rsidRPr="002B0220">
        <w:rPr>
          <w:bCs/>
        </w:rPr>
        <w:t>Mining and Mineral Processing</w:t>
      </w:r>
    </w:p>
    <w:p w14:paraId="270509B2" w14:textId="77777777" w:rsidR="00606573" w:rsidRDefault="002B0220" w:rsidP="002B0220">
      <w:pPr>
        <w:tabs>
          <w:tab w:val="center" w:pos="5040"/>
          <w:tab w:val="right" w:pos="10800"/>
        </w:tabs>
        <w:rPr>
          <w:bCs/>
        </w:rPr>
      </w:pPr>
      <w:r w:rsidRPr="002B0220">
        <w:rPr>
          <w:bCs/>
        </w:rPr>
        <w:t xml:space="preserve">Naval Architecture and Marine </w:t>
      </w:r>
    </w:p>
    <w:p w14:paraId="08C69824" w14:textId="21AB9966" w:rsidR="002B0220" w:rsidRDefault="002B0220" w:rsidP="002B0220">
      <w:pPr>
        <w:tabs>
          <w:tab w:val="center" w:pos="5040"/>
          <w:tab w:val="right" w:pos="10800"/>
        </w:tabs>
        <w:rPr>
          <w:bCs/>
        </w:rPr>
      </w:pPr>
      <w:r w:rsidRPr="002B0220">
        <w:rPr>
          <w:bCs/>
        </w:rPr>
        <w:t>SE Lateral Forces</w:t>
      </w:r>
      <w:r w:rsidR="00606573">
        <w:rPr>
          <w:bCs/>
        </w:rPr>
        <w:t>:</w:t>
      </w:r>
      <w:r w:rsidRPr="002B0220">
        <w:rPr>
          <w:bCs/>
        </w:rPr>
        <w:t xml:space="preserve"> Bridges</w:t>
      </w:r>
      <w:r w:rsidR="00606573">
        <w:rPr>
          <w:bCs/>
        </w:rPr>
        <w:t>;</w:t>
      </w:r>
      <w:r w:rsidRPr="002B0220">
        <w:rPr>
          <w:bCs/>
        </w:rPr>
        <w:t xml:space="preserve"> Buildings</w:t>
      </w:r>
    </w:p>
    <w:p w14:paraId="3DC9837B" w14:textId="77777777" w:rsidR="002B0220" w:rsidRDefault="002B0220" w:rsidP="002B0220">
      <w:pPr>
        <w:kinsoku w:val="0"/>
        <w:overflowPunct w:val="0"/>
        <w:autoSpaceDE w:val="0"/>
        <w:autoSpaceDN w:val="0"/>
        <w:adjustRightInd w:val="0"/>
        <w:spacing w:line="288" w:lineRule="auto"/>
        <w:ind w:left="40"/>
        <w:rPr>
          <w:rFonts w:ascii="Georgia" w:hAnsi="Georgia" w:cs="Georgia"/>
          <w:sz w:val="22"/>
          <w:szCs w:val="22"/>
        </w:rPr>
      </w:pPr>
    </w:p>
    <w:p w14:paraId="429F27C5" w14:textId="1322EC22" w:rsidR="002B0220" w:rsidRPr="002B0220" w:rsidRDefault="002B0220" w:rsidP="002B0220">
      <w:pPr>
        <w:kinsoku w:val="0"/>
        <w:overflowPunct w:val="0"/>
        <w:autoSpaceDE w:val="0"/>
        <w:autoSpaceDN w:val="0"/>
        <w:adjustRightInd w:val="0"/>
        <w:spacing w:line="288" w:lineRule="auto"/>
        <w:rPr>
          <w:rFonts w:ascii="Georgia" w:hAnsi="Georgia" w:cs="Georgia"/>
          <w:sz w:val="22"/>
          <w:szCs w:val="22"/>
        </w:rPr>
      </w:pPr>
      <w:r w:rsidRPr="002B0220">
        <w:rPr>
          <w:rFonts w:ascii="Georgia" w:hAnsi="Georgia" w:cs="Georgia"/>
          <w:sz w:val="22"/>
          <w:szCs w:val="22"/>
        </w:rPr>
        <w:t>Examinees who were approved to take an exam during the April 2020 administration will be automatically approved by NCEES Exam Administration Services (EAS) for the October 2020 administration if they register</w:t>
      </w:r>
    </w:p>
    <w:p w14:paraId="6EC58934" w14:textId="5CADCA07" w:rsidR="002B0220" w:rsidRPr="002B0220" w:rsidRDefault="002B0220" w:rsidP="002B0220">
      <w:pPr>
        <w:kinsoku w:val="0"/>
        <w:overflowPunct w:val="0"/>
        <w:autoSpaceDE w:val="0"/>
        <w:autoSpaceDN w:val="0"/>
        <w:adjustRightInd w:val="0"/>
        <w:spacing w:before="5"/>
        <w:rPr>
          <w:rFonts w:ascii="Georgia" w:hAnsi="Georgia" w:cs="Georgia"/>
          <w:sz w:val="22"/>
          <w:szCs w:val="22"/>
        </w:rPr>
      </w:pPr>
      <w:r w:rsidRPr="002B0220">
        <w:rPr>
          <w:rFonts w:ascii="Georgia" w:hAnsi="Georgia" w:cs="Georgia"/>
          <w:sz w:val="22"/>
          <w:szCs w:val="22"/>
        </w:rPr>
        <w:t>for the same exam through the same board.</w:t>
      </w:r>
      <w:r w:rsidR="00606573">
        <w:rPr>
          <w:rFonts w:ascii="Georgia" w:hAnsi="Georgia" w:cs="Georgia"/>
          <w:sz w:val="22"/>
          <w:szCs w:val="22"/>
        </w:rPr>
        <w:t xml:space="preserve"> </w:t>
      </w:r>
      <w:r w:rsidR="00606573" w:rsidRPr="009806BA">
        <w:rPr>
          <w:rFonts w:ascii="Georgia" w:hAnsi="Georgia" w:cs="Georgia"/>
          <w:b/>
          <w:bCs/>
          <w:sz w:val="22"/>
          <w:szCs w:val="22"/>
        </w:rPr>
        <w:t>If you were registered for the April 2020 exam, you need to register again for the October 2020 exam</w:t>
      </w:r>
      <w:r w:rsidR="00606573">
        <w:rPr>
          <w:rFonts w:ascii="Georgia" w:hAnsi="Georgia" w:cs="Georgia"/>
          <w:sz w:val="22"/>
          <w:szCs w:val="22"/>
        </w:rPr>
        <w:t xml:space="preserve">. Registration </w:t>
      </w:r>
      <w:r w:rsidR="002C17A5">
        <w:rPr>
          <w:rFonts w:ascii="Georgia" w:hAnsi="Georgia" w:cs="Georgia"/>
          <w:sz w:val="22"/>
          <w:szCs w:val="22"/>
        </w:rPr>
        <w:t xml:space="preserve">is </w:t>
      </w:r>
      <w:r w:rsidR="00606573">
        <w:rPr>
          <w:rFonts w:ascii="Georgia" w:hAnsi="Georgia" w:cs="Georgia"/>
          <w:sz w:val="22"/>
          <w:szCs w:val="22"/>
        </w:rPr>
        <w:t>open</w:t>
      </w:r>
      <w:r w:rsidR="002C17A5">
        <w:rPr>
          <w:rFonts w:ascii="Georgia" w:hAnsi="Georgia" w:cs="Georgia"/>
          <w:sz w:val="22"/>
          <w:szCs w:val="22"/>
        </w:rPr>
        <w:t xml:space="preserve"> from</w:t>
      </w:r>
      <w:r w:rsidR="00606573">
        <w:rPr>
          <w:rFonts w:ascii="Georgia" w:hAnsi="Georgia" w:cs="Georgia"/>
          <w:sz w:val="22"/>
          <w:szCs w:val="22"/>
        </w:rPr>
        <w:t xml:space="preserve"> June 1 </w:t>
      </w:r>
      <w:r w:rsidR="002C17A5">
        <w:rPr>
          <w:rFonts w:ascii="Georgia" w:hAnsi="Georgia" w:cs="Georgia"/>
          <w:sz w:val="22"/>
          <w:szCs w:val="22"/>
        </w:rPr>
        <w:t>through</w:t>
      </w:r>
      <w:r w:rsidR="00606573">
        <w:rPr>
          <w:rFonts w:ascii="Georgia" w:hAnsi="Georgia" w:cs="Georgia"/>
          <w:sz w:val="22"/>
          <w:szCs w:val="22"/>
        </w:rPr>
        <w:t xml:space="preserve"> August 20, 2020.</w:t>
      </w:r>
      <w:r w:rsidR="004E7F49">
        <w:rPr>
          <w:rFonts w:ascii="Georgia" w:hAnsi="Georgia" w:cs="Georgia"/>
          <w:sz w:val="22"/>
          <w:szCs w:val="22"/>
        </w:rPr>
        <w:t xml:space="preserve"> </w:t>
      </w:r>
    </w:p>
    <w:p w14:paraId="73CA319C" w14:textId="77777777" w:rsidR="002B0220" w:rsidRPr="002B0220" w:rsidRDefault="002B0220" w:rsidP="002B0220">
      <w:pPr>
        <w:tabs>
          <w:tab w:val="center" w:pos="5040"/>
          <w:tab w:val="right" w:pos="10800"/>
        </w:tabs>
        <w:rPr>
          <w:bCs/>
        </w:rPr>
      </w:pPr>
    </w:p>
    <w:p w14:paraId="556CE1CB" w14:textId="3E77DFDC" w:rsidR="00424F2A" w:rsidRPr="00FF0409" w:rsidRDefault="00FF0409" w:rsidP="005F7485">
      <w:pPr>
        <w:tabs>
          <w:tab w:val="center" w:pos="5040"/>
          <w:tab w:val="right" w:pos="10800"/>
        </w:tabs>
        <w:rPr>
          <w:bCs/>
        </w:rPr>
      </w:pPr>
      <w:r>
        <w:rPr>
          <w:bCs/>
        </w:rPr>
        <w:t xml:space="preserve"> </w:t>
      </w:r>
    </w:p>
    <w:p w14:paraId="4D1EFAF1" w14:textId="57E7337B" w:rsidR="0076027B" w:rsidRDefault="00E83D20" w:rsidP="005F7485">
      <w:pPr>
        <w:tabs>
          <w:tab w:val="center" w:pos="5040"/>
          <w:tab w:val="right" w:pos="10800"/>
        </w:tabs>
        <w:rPr>
          <w:b/>
          <w:sz w:val="28"/>
          <w:szCs w:val="28"/>
        </w:rPr>
      </w:pPr>
      <w:r w:rsidRPr="00147A3B">
        <w:rPr>
          <w:b/>
          <w:sz w:val="28"/>
          <w:szCs w:val="28"/>
        </w:rPr>
        <w:t>New Idaho Professional Engineers and Land Surveyors</w:t>
      </w:r>
      <w:r w:rsidR="003C584A" w:rsidRPr="00147A3B">
        <w:rPr>
          <w:b/>
          <w:sz w:val="28"/>
          <w:szCs w:val="28"/>
        </w:rPr>
        <w:t xml:space="preserve"> </w:t>
      </w:r>
      <w:r w:rsidRPr="00147A3B">
        <w:rPr>
          <w:b/>
          <w:sz w:val="28"/>
          <w:szCs w:val="28"/>
        </w:rPr>
        <w:t xml:space="preserve">Licensed by Examination </w:t>
      </w:r>
    </w:p>
    <w:tbl>
      <w:tblPr>
        <w:tblW w:w="8204" w:type="dxa"/>
        <w:tblLook w:val="04A0" w:firstRow="1" w:lastRow="0" w:firstColumn="1" w:lastColumn="0" w:noHBand="0" w:noVBand="1"/>
      </w:tblPr>
      <w:tblGrid>
        <w:gridCol w:w="2740"/>
        <w:gridCol w:w="1664"/>
        <w:gridCol w:w="1981"/>
        <w:gridCol w:w="559"/>
        <w:gridCol w:w="1260"/>
      </w:tblGrid>
      <w:tr w:rsidR="00865C56" w14:paraId="5F6E3FB8"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D9E1F2" w:fill="D9E1F2"/>
            <w:noWrap/>
            <w:vAlign w:val="bottom"/>
            <w:hideMark/>
          </w:tcPr>
          <w:p w14:paraId="7E0DB627" w14:textId="77777777" w:rsidR="00865C56" w:rsidRDefault="00865C56">
            <w:pPr>
              <w:rPr>
                <w:rFonts w:ascii="Calibri" w:hAnsi="Calibri" w:cs="Calibri"/>
                <w:color w:val="000000"/>
                <w:sz w:val="22"/>
                <w:szCs w:val="22"/>
              </w:rPr>
            </w:pPr>
            <w:r>
              <w:rPr>
                <w:rFonts w:ascii="Calibri" w:hAnsi="Calibri" w:cs="Calibri"/>
                <w:color w:val="000000"/>
                <w:sz w:val="22"/>
                <w:szCs w:val="22"/>
              </w:rPr>
              <w:t>ELIASIB</w:t>
            </w:r>
          </w:p>
        </w:tc>
        <w:tc>
          <w:tcPr>
            <w:tcW w:w="1664" w:type="dxa"/>
            <w:tcBorders>
              <w:top w:val="single" w:sz="4" w:space="0" w:color="8EA9DB"/>
              <w:left w:val="nil"/>
              <w:bottom w:val="single" w:sz="4" w:space="0" w:color="8EA9DB"/>
              <w:right w:val="nil"/>
            </w:tcBorders>
            <w:shd w:val="clear" w:color="D9E1F2" w:fill="D9E1F2"/>
            <w:noWrap/>
            <w:vAlign w:val="bottom"/>
            <w:hideMark/>
          </w:tcPr>
          <w:p w14:paraId="6F11E223" w14:textId="77777777" w:rsidR="00865C56" w:rsidRDefault="00865C56">
            <w:pPr>
              <w:rPr>
                <w:rFonts w:ascii="Calibri" w:hAnsi="Calibri" w:cs="Calibri"/>
                <w:color w:val="000000"/>
                <w:sz w:val="22"/>
                <w:szCs w:val="22"/>
              </w:rPr>
            </w:pPr>
            <w:r>
              <w:rPr>
                <w:rFonts w:ascii="Calibri" w:hAnsi="Calibri" w:cs="Calibri"/>
                <w:color w:val="000000"/>
                <w:sz w:val="22"/>
                <w:szCs w:val="22"/>
              </w:rPr>
              <w:t>APODACA</w:t>
            </w:r>
          </w:p>
        </w:tc>
        <w:tc>
          <w:tcPr>
            <w:tcW w:w="1981" w:type="dxa"/>
            <w:tcBorders>
              <w:top w:val="single" w:sz="4" w:space="0" w:color="8EA9DB"/>
              <w:left w:val="nil"/>
              <w:bottom w:val="single" w:sz="4" w:space="0" w:color="8EA9DB"/>
              <w:right w:val="nil"/>
            </w:tcBorders>
            <w:shd w:val="clear" w:color="D9E1F2" w:fill="D9E1F2"/>
            <w:noWrap/>
            <w:vAlign w:val="bottom"/>
            <w:hideMark/>
          </w:tcPr>
          <w:p w14:paraId="1C1D4F2E" w14:textId="77777777" w:rsidR="00865C56" w:rsidRDefault="00865C56">
            <w:pPr>
              <w:rPr>
                <w:rFonts w:ascii="Calibri" w:hAnsi="Calibri" w:cs="Calibri"/>
                <w:color w:val="000000"/>
                <w:sz w:val="22"/>
                <w:szCs w:val="22"/>
              </w:rPr>
            </w:pPr>
            <w:r>
              <w:rPr>
                <w:rFonts w:ascii="Calibri" w:hAnsi="Calibri" w:cs="Calibri"/>
                <w:color w:val="000000"/>
                <w:sz w:val="22"/>
                <w:szCs w:val="22"/>
              </w:rPr>
              <w:t>HAYDEN</w:t>
            </w:r>
          </w:p>
        </w:tc>
        <w:tc>
          <w:tcPr>
            <w:tcW w:w="559" w:type="dxa"/>
            <w:tcBorders>
              <w:top w:val="single" w:sz="4" w:space="0" w:color="8EA9DB"/>
              <w:left w:val="nil"/>
              <w:bottom w:val="single" w:sz="4" w:space="0" w:color="8EA9DB"/>
              <w:right w:val="nil"/>
            </w:tcBorders>
            <w:shd w:val="clear" w:color="D9E1F2" w:fill="D9E1F2"/>
            <w:noWrap/>
            <w:vAlign w:val="bottom"/>
            <w:hideMark/>
          </w:tcPr>
          <w:p w14:paraId="2B7351EF"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D9E1F2" w:fill="D9E1F2"/>
            <w:noWrap/>
            <w:vAlign w:val="bottom"/>
            <w:hideMark/>
          </w:tcPr>
          <w:p w14:paraId="021AF679"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00389DC7"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238F65CB" w14:textId="77777777" w:rsidR="00865C56" w:rsidRDefault="00865C56">
            <w:pPr>
              <w:rPr>
                <w:rFonts w:ascii="Calibri" w:hAnsi="Calibri" w:cs="Calibri"/>
                <w:color w:val="000000"/>
                <w:sz w:val="22"/>
                <w:szCs w:val="22"/>
              </w:rPr>
            </w:pPr>
            <w:r>
              <w:rPr>
                <w:rFonts w:ascii="Calibri" w:hAnsi="Calibri" w:cs="Calibri"/>
                <w:color w:val="000000"/>
                <w:sz w:val="22"/>
                <w:szCs w:val="22"/>
              </w:rPr>
              <w:t>JESSE</w:t>
            </w:r>
          </w:p>
        </w:tc>
        <w:tc>
          <w:tcPr>
            <w:tcW w:w="1664" w:type="dxa"/>
            <w:tcBorders>
              <w:top w:val="single" w:sz="4" w:space="0" w:color="8EA9DB"/>
              <w:left w:val="nil"/>
              <w:bottom w:val="single" w:sz="4" w:space="0" w:color="8EA9DB"/>
              <w:right w:val="nil"/>
            </w:tcBorders>
            <w:shd w:val="clear" w:color="auto" w:fill="auto"/>
            <w:noWrap/>
            <w:vAlign w:val="bottom"/>
            <w:hideMark/>
          </w:tcPr>
          <w:p w14:paraId="4F40CF19" w14:textId="77777777" w:rsidR="00865C56" w:rsidRDefault="00865C56">
            <w:pPr>
              <w:rPr>
                <w:rFonts w:ascii="Calibri" w:hAnsi="Calibri" w:cs="Calibri"/>
                <w:color w:val="000000"/>
                <w:sz w:val="22"/>
                <w:szCs w:val="22"/>
              </w:rPr>
            </w:pPr>
            <w:r>
              <w:rPr>
                <w:rFonts w:ascii="Calibri" w:hAnsi="Calibri" w:cs="Calibri"/>
                <w:color w:val="000000"/>
                <w:sz w:val="22"/>
                <w:szCs w:val="22"/>
              </w:rPr>
              <w:t>BAGGENSTOS</w:t>
            </w:r>
          </w:p>
        </w:tc>
        <w:tc>
          <w:tcPr>
            <w:tcW w:w="1981" w:type="dxa"/>
            <w:tcBorders>
              <w:top w:val="single" w:sz="4" w:space="0" w:color="8EA9DB"/>
              <w:left w:val="nil"/>
              <w:bottom w:val="single" w:sz="4" w:space="0" w:color="8EA9DB"/>
              <w:right w:val="nil"/>
            </w:tcBorders>
            <w:shd w:val="clear" w:color="auto" w:fill="auto"/>
            <w:noWrap/>
            <w:vAlign w:val="bottom"/>
            <w:hideMark/>
          </w:tcPr>
          <w:p w14:paraId="0455CE53" w14:textId="77777777" w:rsidR="00865C56" w:rsidRDefault="00865C56">
            <w:pPr>
              <w:rPr>
                <w:rFonts w:ascii="Calibri" w:hAnsi="Calibri" w:cs="Calibri"/>
                <w:color w:val="000000"/>
                <w:sz w:val="22"/>
                <w:szCs w:val="22"/>
              </w:rPr>
            </w:pPr>
            <w:r>
              <w:rPr>
                <w:rFonts w:ascii="Calibri" w:hAnsi="Calibri" w:cs="Calibri"/>
                <w:color w:val="000000"/>
                <w:sz w:val="22"/>
                <w:szCs w:val="22"/>
              </w:rPr>
              <w:t>MERIDIAN</w:t>
            </w:r>
          </w:p>
        </w:tc>
        <w:tc>
          <w:tcPr>
            <w:tcW w:w="559" w:type="dxa"/>
            <w:tcBorders>
              <w:top w:val="single" w:sz="4" w:space="0" w:color="8EA9DB"/>
              <w:left w:val="nil"/>
              <w:bottom w:val="single" w:sz="4" w:space="0" w:color="8EA9DB"/>
              <w:right w:val="nil"/>
            </w:tcBorders>
            <w:shd w:val="clear" w:color="auto" w:fill="auto"/>
            <w:noWrap/>
            <w:vAlign w:val="bottom"/>
            <w:hideMark/>
          </w:tcPr>
          <w:p w14:paraId="6AD8EA44"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1EA021AD"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ME</w:t>
            </w:r>
          </w:p>
        </w:tc>
      </w:tr>
      <w:tr w:rsidR="00865C56" w14:paraId="67C403A1"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D9E1F2" w:fill="D9E1F2"/>
            <w:noWrap/>
            <w:vAlign w:val="bottom"/>
            <w:hideMark/>
          </w:tcPr>
          <w:p w14:paraId="17098A0D" w14:textId="7A39D1DC" w:rsidR="00865C56" w:rsidRDefault="00865C56">
            <w:pPr>
              <w:rPr>
                <w:rFonts w:ascii="Calibri" w:hAnsi="Calibri" w:cs="Calibri"/>
                <w:color w:val="000000"/>
                <w:sz w:val="22"/>
                <w:szCs w:val="22"/>
              </w:rPr>
            </w:pPr>
            <w:r>
              <w:rPr>
                <w:rFonts w:ascii="Calibri" w:hAnsi="Calibri" w:cs="Calibri"/>
                <w:color w:val="000000"/>
                <w:sz w:val="22"/>
                <w:szCs w:val="22"/>
              </w:rPr>
              <w:t xml:space="preserve">SIKHA </w:t>
            </w:r>
          </w:p>
        </w:tc>
        <w:tc>
          <w:tcPr>
            <w:tcW w:w="1664" w:type="dxa"/>
            <w:tcBorders>
              <w:top w:val="single" w:sz="4" w:space="0" w:color="8EA9DB"/>
              <w:left w:val="nil"/>
              <w:bottom w:val="single" w:sz="4" w:space="0" w:color="8EA9DB"/>
              <w:right w:val="nil"/>
            </w:tcBorders>
            <w:shd w:val="clear" w:color="D9E1F2" w:fill="D9E1F2"/>
            <w:noWrap/>
            <w:vAlign w:val="bottom"/>
            <w:hideMark/>
          </w:tcPr>
          <w:p w14:paraId="6401D563" w14:textId="77777777" w:rsidR="00865C56" w:rsidRDefault="00865C56">
            <w:pPr>
              <w:rPr>
                <w:rFonts w:ascii="Calibri" w:hAnsi="Calibri" w:cs="Calibri"/>
                <w:color w:val="000000"/>
                <w:sz w:val="22"/>
                <w:szCs w:val="22"/>
              </w:rPr>
            </w:pPr>
            <w:r>
              <w:rPr>
                <w:rFonts w:ascii="Calibri" w:hAnsi="Calibri" w:cs="Calibri"/>
                <w:color w:val="000000"/>
                <w:sz w:val="22"/>
                <w:szCs w:val="22"/>
              </w:rPr>
              <w:t>BHUSAL</w:t>
            </w:r>
          </w:p>
        </w:tc>
        <w:tc>
          <w:tcPr>
            <w:tcW w:w="1981" w:type="dxa"/>
            <w:tcBorders>
              <w:top w:val="single" w:sz="4" w:space="0" w:color="8EA9DB"/>
              <w:left w:val="nil"/>
              <w:bottom w:val="single" w:sz="4" w:space="0" w:color="8EA9DB"/>
              <w:right w:val="nil"/>
            </w:tcBorders>
            <w:shd w:val="clear" w:color="D9E1F2" w:fill="D9E1F2"/>
            <w:noWrap/>
            <w:vAlign w:val="bottom"/>
            <w:hideMark/>
          </w:tcPr>
          <w:p w14:paraId="356415CE" w14:textId="77777777" w:rsidR="00865C56" w:rsidRDefault="00865C56">
            <w:pPr>
              <w:rPr>
                <w:rFonts w:ascii="Calibri" w:hAnsi="Calibri" w:cs="Calibri"/>
                <w:color w:val="000000"/>
                <w:sz w:val="22"/>
                <w:szCs w:val="22"/>
              </w:rPr>
            </w:pPr>
            <w:r>
              <w:rPr>
                <w:rFonts w:ascii="Calibri" w:hAnsi="Calibri" w:cs="Calibri"/>
                <w:color w:val="000000"/>
                <w:sz w:val="22"/>
                <w:szCs w:val="22"/>
              </w:rPr>
              <w:t>BOISE</w:t>
            </w:r>
          </w:p>
        </w:tc>
        <w:tc>
          <w:tcPr>
            <w:tcW w:w="559" w:type="dxa"/>
            <w:tcBorders>
              <w:top w:val="single" w:sz="4" w:space="0" w:color="8EA9DB"/>
              <w:left w:val="nil"/>
              <w:bottom w:val="single" w:sz="4" w:space="0" w:color="8EA9DB"/>
              <w:right w:val="nil"/>
            </w:tcBorders>
            <w:shd w:val="clear" w:color="D9E1F2" w:fill="D9E1F2"/>
            <w:noWrap/>
            <w:vAlign w:val="bottom"/>
            <w:hideMark/>
          </w:tcPr>
          <w:p w14:paraId="5BA55FE5"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D9E1F2" w:fill="D9E1F2"/>
            <w:noWrap/>
            <w:vAlign w:val="bottom"/>
            <w:hideMark/>
          </w:tcPr>
          <w:p w14:paraId="725CA8C8"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1AF5A373"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65CC24CF" w14:textId="1734D8B1" w:rsidR="00865C56" w:rsidRDefault="00865C56">
            <w:pPr>
              <w:rPr>
                <w:rFonts w:ascii="Calibri" w:hAnsi="Calibri" w:cs="Calibri"/>
                <w:color w:val="000000"/>
                <w:sz w:val="22"/>
                <w:szCs w:val="22"/>
              </w:rPr>
            </w:pPr>
            <w:r>
              <w:rPr>
                <w:rFonts w:ascii="Calibri" w:hAnsi="Calibri" w:cs="Calibri"/>
                <w:color w:val="000000"/>
                <w:sz w:val="22"/>
                <w:szCs w:val="22"/>
              </w:rPr>
              <w:t xml:space="preserve">LAURA </w:t>
            </w:r>
          </w:p>
        </w:tc>
        <w:tc>
          <w:tcPr>
            <w:tcW w:w="1664" w:type="dxa"/>
            <w:tcBorders>
              <w:top w:val="single" w:sz="4" w:space="0" w:color="8EA9DB"/>
              <w:left w:val="nil"/>
              <w:bottom w:val="single" w:sz="4" w:space="0" w:color="8EA9DB"/>
              <w:right w:val="nil"/>
            </w:tcBorders>
            <w:shd w:val="clear" w:color="auto" w:fill="auto"/>
            <w:noWrap/>
            <w:vAlign w:val="bottom"/>
            <w:hideMark/>
          </w:tcPr>
          <w:p w14:paraId="63ACF390" w14:textId="77777777" w:rsidR="00865C56" w:rsidRDefault="00865C56">
            <w:pPr>
              <w:rPr>
                <w:rFonts w:ascii="Calibri" w:hAnsi="Calibri" w:cs="Calibri"/>
                <w:color w:val="000000"/>
                <w:sz w:val="22"/>
                <w:szCs w:val="22"/>
              </w:rPr>
            </w:pPr>
            <w:r>
              <w:rPr>
                <w:rFonts w:ascii="Calibri" w:hAnsi="Calibri" w:cs="Calibri"/>
                <w:color w:val="000000"/>
                <w:sz w:val="22"/>
                <w:szCs w:val="22"/>
              </w:rPr>
              <w:t>BOND</w:t>
            </w:r>
          </w:p>
        </w:tc>
        <w:tc>
          <w:tcPr>
            <w:tcW w:w="1981" w:type="dxa"/>
            <w:tcBorders>
              <w:top w:val="single" w:sz="4" w:space="0" w:color="8EA9DB"/>
              <w:left w:val="nil"/>
              <w:bottom w:val="single" w:sz="4" w:space="0" w:color="8EA9DB"/>
              <w:right w:val="nil"/>
            </w:tcBorders>
            <w:shd w:val="clear" w:color="auto" w:fill="auto"/>
            <w:noWrap/>
            <w:vAlign w:val="bottom"/>
            <w:hideMark/>
          </w:tcPr>
          <w:p w14:paraId="7D08B765" w14:textId="77777777" w:rsidR="00865C56" w:rsidRDefault="00865C56">
            <w:pPr>
              <w:rPr>
                <w:rFonts w:ascii="Calibri" w:hAnsi="Calibri" w:cs="Calibri"/>
                <w:color w:val="000000"/>
                <w:sz w:val="22"/>
                <w:szCs w:val="22"/>
              </w:rPr>
            </w:pPr>
            <w:r>
              <w:rPr>
                <w:rFonts w:ascii="Calibri" w:hAnsi="Calibri" w:cs="Calibri"/>
                <w:color w:val="000000"/>
                <w:sz w:val="22"/>
                <w:szCs w:val="22"/>
              </w:rPr>
              <w:t>NAMPA</w:t>
            </w:r>
          </w:p>
        </w:tc>
        <w:tc>
          <w:tcPr>
            <w:tcW w:w="559" w:type="dxa"/>
            <w:tcBorders>
              <w:top w:val="single" w:sz="4" w:space="0" w:color="8EA9DB"/>
              <w:left w:val="nil"/>
              <w:bottom w:val="single" w:sz="4" w:space="0" w:color="8EA9DB"/>
              <w:right w:val="nil"/>
            </w:tcBorders>
            <w:shd w:val="clear" w:color="auto" w:fill="auto"/>
            <w:noWrap/>
            <w:vAlign w:val="bottom"/>
            <w:hideMark/>
          </w:tcPr>
          <w:p w14:paraId="5270A6F6"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46C1FC37"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6F9CE6FA"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D9E1F2" w:fill="D9E1F2"/>
            <w:noWrap/>
            <w:vAlign w:val="bottom"/>
            <w:hideMark/>
          </w:tcPr>
          <w:p w14:paraId="5C8C219B" w14:textId="6169BAC4" w:rsidR="00865C56" w:rsidRDefault="00865C56">
            <w:pPr>
              <w:rPr>
                <w:rFonts w:ascii="Calibri" w:hAnsi="Calibri" w:cs="Calibri"/>
                <w:color w:val="000000"/>
                <w:sz w:val="22"/>
                <w:szCs w:val="22"/>
              </w:rPr>
            </w:pPr>
            <w:r>
              <w:rPr>
                <w:rFonts w:ascii="Calibri" w:hAnsi="Calibri" w:cs="Calibri"/>
                <w:color w:val="000000"/>
                <w:sz w:val="22"/>
                <w:szCs w:val="22"/>
              </w:rPr>
              <w:t xml:space="preserve">ROBERT </w:t>
            </w:r>
          </w:p>
        </w:tc>
        <w:tc>
          <w:tcPr>
            <w:tcW w:w="1664" w:type="dxa"/>
            <w:tcBorders>
              <w:top w:val="single" w:sz="4" w:space="0" w:color="8EA9DB"/>
              <w:left w:val="nil"/>
              <w:bottom w:val="single" w:sz="4" w:space="0" w:color="8EA9DB"/>
              <w:right w:val="nil"/>
            </w:tcBorders>
            <w:shd w:val="clear" w:color="D9E1F2" w:fill="D9E1F2"/>
            <w:noWrap/>
            <w:vAlign w:val="bottom"/>
            <w:hideMark/>
          </w:tcPr>
          <w:p w14:paraId="06F2254F" w14:textId="77777777" w:rsidR="00865C56" w:rsidRDefault="00865C56">
            <w:pPr>
              <w:rPr>
                <w:rFonts w:ascii="Calibri" w:hAnsi="Calibri" w:cs="Calibri"/>
                <w:color w:val="000000"/>
                <w:sz w:val="22"/>
                <w:szCs w:val="22"/>
              </w:rPr>
            </w:pPr>
            <w:r>
              <w:rPr>
                <w:rFonts w:ascii="Calibri" w:hAnsi="Calibri" w:cs="Calibri"/>
                <w:color w:val="000000"/>
                <w:sz w:val="22"/>
                <w:szCs w:val="22"/>
              </w:rPr>
              <w:t>BORRELLI</w:t>
            </w:r>
          </w:p>
        </w:tc>
        <w:tc>
          <w:tcPr>
            <w:tcW w:w="1981" w:type="dxa"/>
            <w:tcBorders>
              <w:top w:val="single" w:sz="4" w:space="0" w:color="8EA9DB"/>
              <w:left w:val="nil"/>
              <w:bottom w:val="single" w:sz="4" w:space="0" w:color="8EA9DB"/>
              <w:right w:val="nil"/>
            </w:tcBorders>
            <w:shd w:val="clear" w:color="D9E1F2" w:fill="D9E1F2"/>
            <w:noWrap/>
            <w:vAlign w:val="bottom"/>
            <w:hideMark/>
          </w:tcPr>
          <w:p w14:paraId="128DEDB1" w14:textId="77777777" w:rsidR="00865C56" w:rsidRDefault="00865C56">
            <w:pPr>
              <w:rPr>
                <w:rFonts w:ascii="Calibri" w:hAnsi="Calibri" w:cs="Calibri"/>
                <w:color w:val="000000"/>
                <w:sz w:val="22"/>
                <w:szCs w:val="22"/>
              </w:rPr>
            </w:pPr>
            <w:r>
              <w:rPr>
                <w:rFonts w:ascii="Calibri" w:hAnsi="Calibri" w:cs="Calibri"/>
                <w:color w:val="000000"/>
                <w:sz w:val="22"/>
                <w:szCs w:val="22"/>
              </w:rPr>
              <w:t>IDAHO FALLS</w:t>
            </w:r>
          </w:p>
        </w:tc>
        <w:tc>
          <w:tcPr>
            <w:tcW w:w="559" w:type="dxa"/>
            <w:tcBorders>
              <w:top w:val="single" w:sz="4" w:space="0" w:color="8EA9DB"/>
              <w:left w:val="nil"/>
              <w:bottom w:val="single" w:sz="4" w:space="0" w:color="8EA9DB"/>
              <w:right w:val="nil"/>
            </w:tcBorders>
            <w:shd w:val="clear" w:color="D9E1F2" w:fill="D9E1F2"/>
            <w:noWrap/>
            <w:vAlign w:val="bottom"/>
            <w:hideMark/>
          </w:tcPr>
          <w:p w14:paraId="69E4564C"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D9E1F2" w:fill="D9E1F2"/>
            <w:noWrap/>
            <w:vAlign w:val="bottom"/>
            <w:hideMark/>
          </w:tcPr>
          <w:p w14:paraId="77CF87E2"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FACULTY</w:t>
            </w:r>
          </w:p>
        </w:tc>
      </w:tr>
      <w:tr w:rsidR="00865C56" w14:paraId="0FA513A6"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71560B04" w14:textId="77777777" w:rsidR="00865C56" w:rsidRDefault="00865C56">
            <w:pPr>
              <w:rPr>
                <w:rFonts w:ascii="Calibri" w:hAnsi="Calibri" w:cs="Calibri"/>
                <w:color w:val="000000"/>
                <w:sz w:val="22"/>
                <w:szCs w:val="22"/>
              </w:rPr>
            </w:pPr>
            <w:r>
              <w:rPr>
                <w:rFonts w:ascii="Calibri" w:hAnsi="Calibri" w:cs="Calibri"/>
                <w:color w:val="000000"/>
                <w:sz w:val="22"/>
                <w:szCs w:val="22"/>
              </w:rPr>
              <w:t>HARVEY</w:t>
            </w:r>
          </w:p>
        </w:tc>
        <w:tc>
          <w:tcPr>
            <w:tcW w:w="1664" w:type="dxa"/>
            <w:tcBorders>
              <w:top w:val="single" w:sz="4" w:space="0" w:color="8EA9DB"/>
              <w:left w:val="nil"/>
              <w:bottom w:val="single" w:sz="4" w:space="0" w:color="8EA9DB"/>
              <w:right w:val="nil"/>
            </w:tcBorders>
            <w:shd w:val="clear" w:color="auto" w:fill="auto"/>
            <w:noWrap/>
            <w:vAlign w:val="bottom"/>
            <w:hideMark/>
          </w:tcPr>
          <w:p w14:paraId="0CF17E95" w14:textId="77777777" w:rsidR="00865C56" w:rsidRDefault="00865C56">
            <w:pPr>
              <w:rPr>
                <w:rFonts w:ascii="Calibri" w:hAnsi="Calibri" w:cs="Calibri"/>
                <w:color w:val="000000"/>
                <w:sz w:val="22"/>
                <w:szCs w:val="22"/>
              </w:rPr>
            </w:pPr>
            <w:r>
              <w:rPr>
                <w:rFonts w:ascii="Calibri" w:hAnsi="Calibri" w:cs="Calibri"/>
                <w:color w:val="000000"/>
                <w:sz w:val="22"/>
                <w:szCs w:val="22"/>
              </w:rPr>
              <w:t>BURCH</w:t>
            </w:r>
          </w:p>
        </w:tc>
        <w:tc>
          <w:tcPr>
            <w:tcW w:w="1981" w:type="dxa"/>
            <w:tcBorders>
              <w:top w:val="single" w:sz="4" w:space="0" w:color="8EA9DB"/>
              <w:left w:val="nil"/>
              <w:bottom w:val="single" w:sz="4" w:space="0" w:color="8EA9DB"/>
              <w:right w:val="nil"/>
            </w:tcBorders>
            <w:shd w:val="clear" w:color="auto" w:fill="auto"/>
            <w:noWrap/>
            <w:vAlign w:val="bottom"/>
            <w:hideMark/>
          </w:tcPr>
          <w:p w14:paraId="2791E3C9" w14:textId="77777777" w:rsidR="00865C56" w:rsidRDefault="00865C56">
            <w:pPr>
              <w:rPr>
                <w:rFonts w:ascii="Calibri" w:hAnsi="Calibri" w:cs="Calibri"/>
                <w:color w:val="000000"/>
                <w:sz w:val="22"/>
                <w:szCs w:val="22"/>
              </w:rPr>
            </w:pPr>
            <w:r>
              <w:rPr>
                <w:rFonts w:ascii="Calibri" w:hAnsi="Calibri" w:cs="Calibri"/>
                <w:color w:val="000000"/>
                <w:sz w:val="22"/>
                <w:szCs w:val="22"/>
              </w:rPr>
              <w:t>IDAHO FALLS</w:t>
            </w:r>
          </w:p>
        </w:tc>
        <w:tc>
          <w:tcPr>
            <w:tcW w:w="559" w:type="dxa"/>
            <w:tcBorders>
              <w:top w:val="single" w:sz="4" w:space="0" w:color="8EA9DB"/>
              <w:left w:val="nil"/>
              <w:bottom w:val="single" w:sz="4" w:space="0" w:color="8EA9DB"/>
              <w:right w:val="nil"/>
            </w:tcBorders>
            <w:shd w:val="clear" w:color="auto" w:fill="auto"/>
            <w:noWrap/>
            <w:vAlign w:val="bottom"/>
            <w:hideMark/>
          </w:tcPr>
          <w:p w14:paraId="22DC5EB4"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7B29DA35"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15712E16"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D9E1F2" w:fill="D9E1F2"/>
            <w:noWrap/>
            <w:vAlign w:val="bottom"/>
            <w:hideMark/>
          </w:tcPr>
          <w:p w14:paraId="4AEF8C77" w14:textId="77777777" w:rsidR="00865C56" w:rsidRDefault="00865C56">
            <w:pPr>
              <w:rPr>
                <w:rFonts w:ascii="Calibri" w:hAnsi="Calibri" w:cs="Calibri"/>
                <w:color w:val="000000"/>
                <w:sz w:val="22"/>
                <w:szCs w:val="22"/>
              </w:rPr>
            </w:pPr>
            <w:r>
              <w:rPr>
                <w:rFonts w:ascii="Calibri" w:hAnsi="Calibri" w:cs="Calibri"/>
                <w:color w:val="000000"/>
                <w:sz w:val="22"/>
                <w:szCs w:val="22"/>
              </w:rPr>
              <w:t>CURTIS</w:t>
            </w:r>
          </w:p>
        </w:tc>
        <w:tc>
          <w:tcPr>
            <w:tcW w:w="1664" w:type="dxa"/>
            <w:tcBorders>
              <w:top w:val="single" w:sz="4" w:space="0" w:color="8EA9DB"/>
              <w:left w:val="nil"/>
              <w:bottom w:val="single" w:sz="4" w:space="0" w:color="8EA9DB"/>
              <w:right w:val="nil"/>
            </w:tcBorders>
            <w:shd w:val="clear" w:color="D9E1F2" w:fill="D9E1F2"/>
            <w:noWrap/>
            <w:vAlign w:val="bottom"/>
            <w:hideMark/>
          </w:tcPr>
          <w:p w14:paraId="62EC7DCE" w14:textId="77777777" w:rsidR="00865C56" w:rsidRDefault="00865C56">
            <w:pPr>
              <w:rPr>
                <w:rFonts w:ascii="Calibri" w:hAnsi="Calibri" w:cs="Calibri"/>
                <w:color w:val="000000"/>
                <w:sz w:val="22"/>
                <w:szCs w:val="22"/>
              </w:rPr>
            </w:pPr>
            <w:r>
              <w:rPr>
                <w:rFonts w:ascii="Calibri" w:hAnsi="Calibri" w:cs="Calibri"/>
                <w:color w:val="000000"/>
                <w:sz w:val="22"/>
                <w:szCs w:val="22"/>
              </w:rPr>
              <w:t>CALDERWOOD</w:t>
            </w:r>
          </w:p>
        </w:tc>
        <w:tc>
          <w:tcPr>
            <w:tcW w:w="1981" w:type="dxa"/>
            <w:tcBorders>
              <w:top w:val="single" w:sz="4" w:space="0" w:color="8EA9DB"/>
              <w:left w:val="nil"/>
              <w:bottom w:val="single" w:sz="4" w:space="0" w:color="8EA9DB"/>
              <w:right w:val="nil"/>
            </w:tcBorders>
            <w:shd w:val="clear" w:color="D9E1F2" w:fill="D9E1F2"/>
            <w:noWrap/>
            <w:vAlign w:val="bottom"/>
            <w:hideMark/>
          </w:tcPr>
          <w:p w14:paraId="25A33A1A" w14:textId="77777777" w:rsidR="00865C56" w:rsidRDefault="00865C56">
            <w:pPr>
              <w:rPr>
                <w:rFonts w:ascii="Calibri" w:hAnsi="Calibri" w:cs="Calibri"/>
                <w:color w:val="000000"/>
                <w:sz w:val="22"/>
                <w:szCs w:val="22"/>
              </w:rPr>
            </w:pPr>
            <w:r>
              <w:rPr>
                <w:rFonts w:ascii="Calibri" w:hAnsi="Calibri" w:cs="Calibri"/>
                <w:color w:val="000000"/>
                <w:sz w:val="22"/>
                <w:szCs w:val="22"/>
              </w:rPr>
              <w:t>RIGBY</w:t>
            </w:r>
          </w:p>
        </w:tc>
        <w:tc>
          <w:tcPr>
            <w:tcW w:w="559" w:type="dxa"/>
            <w:tcBorders>
              <w:top w:val="single" w:sz="4" w:space="0" w:color="8EA9DB"/>
              <w:left w:val="nil"/>
              <w:bottom w:val="single" w:sz="4" w:space="0" w:color="8EA9DB"/>
              <w:right w:val="nil"/>
            </w:tcBorders>
            <w:shd w:val="clear" w:color="D9E1F2" w:fill="D9E1F2"/>
            <w:noWrap/>
            <w:vAlign w:val="bottom"/>
            <w:hideMark/>
          </w:tcPr>
          <w:p w14:paraId="01F8D15D"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D9E1F2" w:fill="D9E1F2"/>
            <w:noWrap/>
            <w:vAlign w:val="bottom"/>
            <w:hideMark/>
          </w:tcPr>
          <w:p w14:paraId="41848F10"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207C1D69"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3201C13C" w14:textId="302EE172" w:rsidR="00865C56" w:rsidRDefault="00865C56">
            <w:pPr>
              <w:rPr>
                <w:rFonts w:ascii="Calibri" w:hAnsi="Calibri" w:cs="Calibri"/>
                <w:color w:val="000000"/>
                <w:sz w:val="22"/>
                <w:szCs w:val="22"/>
              </w:rPr>
            </w:pPr>
            <w:r>
              <w:rPr>
                <w:rFonts w:ascii="Calibri" w:hAnsi="Calibri" w:cs="Calibri"/>
                <w:color w:val="000000"/>
                <w:sz w:val="22"/>
                <w:szCs w:val="22"/>
              </w:rPr>
              <w:t xml:space="preserve">SPENCE </w:t>
            </w:r>
          </w:p>
        </w:tc>
        <w:tc>
          <w:tcPr>
            <w:tcW w:w="1664" w:type="dxa"/>
            <w:tcBorders>
              <w:top w:val="single" w:sz="4" w:space="0" w:color="8EA9DB"/>
              <w:left w:val="nil"/>
              <w:bottom w:val="single" w:sz="4" w:space="0" w:color="8EA9DB"/>
              <w:right w:val="nil"/>
            </w:tcBorders>
            <w:shd w:val="clear" w:color="auto" w:fill="auto"/>
            <w:noWrap/>
            <w:vAlign w:val="bottom"/>
            <w:hideMark/>
          </w:tcPr>
          <w:p w14:paraId="085ED9F7" w14:textId="77777777" w:rsidR="00865C56" w:rsidRDefault="00865C56">
            <w:pPr>
              <w:rPr>
                <w:rFonts w:ascii="Calibri" w:hAnsi="Calibri" w:cs="Calibri"/>
                <w:color w:val="000000"/>
                <w:sz w:val="22"/>
                <w:szCs w:val="22"/>
              </w:rPr>
            </w:pPr>
            <w:r>
              <w:rPr>
                <w:rFonts w:ascii="Calibri" w:hAnsi="Calibri" w:cs="Calibri"/>
                <w:color w:val="000000"/>
                <w:sz w:val="22"/>
                <w:szCs w:val="22"/>
              </w:rPr>
              <w:t>CARTER</w:t>
            </w:r>
          </w:p>
        </w:tc>
        <w:tc>
          <w:tcPr>
            <w:tcW w:w="1981" w:type="dxa"/>
            <w:tcBorders>
              <w:top w:val="single" w:sz="4" w:space="0" w:color="8EA9DB"/>
              <w:left w:val="nil"/>
              <w:bottom w:val="single" w:sz="4" w:space="0" w:color="8EA9DB"/>
              <w:right w:val="nil"/>
            </w:tcBorders>
            <w:shd w:val="clear" w:color="auto" w:fill="auto"/>
            <w:noWrap/>
            <w:vAlign w:val="bottom"/>
            <w:hideMark/>
          </w:tcPr>
          <w:p w14:paraId="39DC90ED" w14:textId="77777777" w:rsidR="00865C56" w:rsidRDefault="00865C56">
            <w:pPr>
              <w:rPr>
                <w:rFonts w:ascii="Calibri" w:hAnsi="Calibri" w:cs="Calibri"/>
                <w:color w:val="000000"/>
                <w:sz w:val="22"/>
                <w:szCs w:val="22"/>
              </w:rPr>
            </w:pPr>
            <w:r>
              <w:rPr>
                <w:rFonts w:ascii="Calibri" w:hAnsi="Calibri" w:cs="Calibri"/>
                <w:color w:val="000000"/>
                <w:sz w:val="22"/>
                <w:szCs w:val="22"/>
              </w:rPr>
              <w:t>IDAHO FALLS</w:t>
            </w:r>
          </w:p>
        </w:tc>
        <w:tc>
          <w:tcPr>
            <w:tcW w:w="559" w:type="dxa"/>
            <w:tcBorders>
              <w:top w:val="single" w:sz="4" w:space="0" w:color="8EA9DB"/>
              <w:left w:val="nil"/>
              <w:bottom w:val="single" w:sz="4" w:space="0" w:color="8EA9DB"/>
              <w:right w:val="nil"/>
            </w:tcBorders>
            <w:shd w:val="clear" w:color="auto" w:fill="auto"/>
            <w:noWrap/>
            <w:vAlign w:val="bottom"/>
            <w:hideMark/>
          </w:tcPr>
          <w:p w14:paraId="5DB0B6C7"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5F60D299"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FPE</w:t>
            </w:r>
          </w:p>
        </w:tc>
      </w:tr>
      <w:tr w:rsidR="00865C56" w14:paraId="302C9482"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D9E1F2" w:fill="D9E1F2"/>
            <w:noWrap/>
            <w:vAlign w:val="bottom"/>
            <w:hideMark/>
          </w:tcPr>
          <w:p w14:paraId="54811937" w14:textId="118BB001" w:rsidR="00865C56" w:rsidRDefault="00865C56">
            <w:pPr>
              <w:rPr>
                <w:rFonts w:ascii="Calibri" w:hAnsi="Calibri" w:cs="Calibri"/>
                <w:color w:val="000000"/>
                <w:sz w:val="22"/>
                <w:szCs w:val="22"/>
              </w:rPr>
            </w:pPr>
            <w:r>
              <w:rPr>
                <w:rFonts w:ascii="Calibri" w:hAnsi="Calibri" w:cs="Calibri"/>
                <w:color w:val="000000"/>
                <w:sz w:val="22"/>
                <w:szCs w:val="22"/>
              </w:rPr>
              <w:t xml:space="preserve">JESSE </w:t>
            </w:r>
          </w:p>
        </w:tc>
        <w:tc>
          <w:tcPr>
            <w:tcW w:w="1664" w:type="dxa"/>
            <w:tcBorders>
              <w:top w:val="single" w:sz="4" w:space="0" w:color="8EA9DB"/>
              <w:left w:val="nil"/>
              <w:bottom w:val="single" w:sz="4" w:space="0" w:color="8EA9DB"/>
              <w:right w:val="nil"/>
            </w:tcBorders>
            <w:shd w:val="clear" w:color="D9E1F2" w:fill="D9E1F2"/>
            <w:noWrap/>
            <w:vAlign w:val="bottom"/>
            <w:hideMark/>
          </w:tcPr>
          <w:p w14:paraId="77B1252C" w14:textId="77777777" w:rsidR="00865C56" w:rsidRDefault="00865C56">
            <w:pPr>
              <w:rPr>
                <w:rFonts w:ascii="Calibri" w:hAnsi="Calibri" w:cs="Calibri"/>
                <w:color w:val="000000"/>
                <w:sz w:val="22"/>
                <w:szCs w:val="22"/>
              </w:rPr>
            </w:pPr>
            <w:r>
              <w:rPr>
                <w:rFonts w:ascii="Calibri" w:hAnsi="Calibri" w:cs="Calibri"/>
                <w:color w:val="000000"/>
                <w:sz w:val="22"/>
                <w:szCs w:val="22"/>
              </w:rPr>
              <w:t>CHRISTENSEN</w:t>
            </w:r>
          </w:p>
        </w:tc>
        <w:tc>
          <w:tcPr>
            <w:tcW w:w="1981" w:type="dxa"/>
            <w:tcBorders>
              <w:top w:val="single" w:sz="4" w:space="0" w:color="8EA9DB"/>
              <w:left w:val="nil"/>
              <w:bottom w:val="single" w:sz="4" w:space="0" w:color="8EA9DB"/>
              <w:right w:val="nil"/>
            </w:tcBorders>
            <w:shd w:val="clear" w:color="D9E1F2" w:fill="D9E1F2"/>
            <w:noWrap/>
            <w:vAlign w:val="bottom"/>
            <w:hideMark/>
          </w:tcPr>
          <w:p w14:paraId="61EC1327" w14:textId="77777777" w:rsidR="00865C56" w:rsidRDefault="00865C56">
            <w:pPr>
              <w:rPr>
                <w:rFonts w:ascii="Calibri" w:hAnsi="Calibri" w:cs="Calibri"/>
                <w:color w:val="000000"/>
                <w:sz w:val="22"/>
                <w:szCs w:val="22"/>
              </w:rPr>
            </w:pPr>
            <w:r>
              <w:rPr>
                <w:rFonts w:ascii="Calibri" w:hAnsi="Calibri" w:cs="Calibri"/>
                <w:color w:val="000000"/>
                <w:sz w:val="22"/>
                <w:szCs w:val="22"/>
              </w:rPr>
              <w:t>PAYETTE</w:t>
            </w:r>
          </w:p>
        </w:tc>
        <w:tc>
          <w:tcPr>
            <w:tcW w:w="559" w:type="dxa"/>
            <w:tcBorders>
              <w:top w:val="single" w:sz="4" w:space="0" w:color="8EA9DB"/>
              <w:left w:val="nil"/>
              <w:bottom w:val="single" w:sz="4" w:space="0" w:color="8EA9DB"/>
              <w:right w:val="nil"/>
            </w:tcBorders>
            <w:shd w:val="clear" w:color="D9E1F2" w:fill="D9E1F2"/>
            <w:noWrap/>
            <w:vAlign w:val="bottom"/>
            <w:hideMark/>
          </w:tcPr>
          <w:p w14:paraId="38A796E9"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D9E1F2" w:fill="D9E1F2"/>
            <w:noWrap/>
            <w:vAlign w:val="bottom"/>
            <w:hideMark/>
          </w:tcPr>
          <w:p w14:paraId="10553706"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3E176C37"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394A02F6" w14:textId="77777777" w:rsidR="00865C56" w:rsidRDefault="00865C56">
            <w:pPr>
              <w:rPr>
                <w:rFonts w:ascii="Calibri" w:hAnsi="Calibri" w:cs="Calibri"/>
                <w:color w:val="000000"/>
                <w:sz w:val="22"/>
                <w:szCs w:val="22"/>
              </w:rPr>
            </w:pPr>
            <w:r>
              <w:rPr>
                <w:rFonts w:ascii="Calibri" w:hAnsi="Calibri" w:cs="Calibri"/>
                <w:color w:val="000000"/>
                <w:sz w:val="22"/>
                <w:szCs w:val="22"/>
              </w:rPr>
              <w:t>JOHN</w:t>
            </w:r>
          </w:p>
        </w:tc>
        <w:tc>
          <w:tcPr>
            <w:tcW w:w="1664" w:type="dxa"/>
            <w:tcBorders>
              <w:top w:val="single" w:sz="4" w:space="0" w:color="8EA9DB"/>
              <w:left w:val="nil"/>
              <w:bottom w:val="single" w:sz="4" w:space="0" w:color="8EA9DB"/>
              <w:right w:val="nil"/>
            </w:tcBorders>
            <w:shd w:val="clear" w:color="auto" w:fill="auto"/>
            <w:noWrap/>
            <w:vAlign w:val="bottom"/>
            <w:hideMark/>
          </w:tcPr>
          <w:p w14:paraId="676078FF" w14:textId="77777777" w:rsidR="00865C56" w:rsidRDefault="00865C56">
            <w:pPr>
              <w:rPr>
                <w:rFonts w:ascii="Calibri" w:hAnsi="Calibri" w:cs="Calibri"/>
                <w:color w:val="000000"/>
                <w:sz w:val="22"/>
                <w:szCs w:val="22"/>
              </w:rPr>
            </w:pPr>
            <w:r>
              <w:rPr>
                <w:rFonts w:ascii="Calibri" w:hAnsi="Calibri" w:cs="Calibri"/>
                <w:color w:val="000000"/>
                <w:sz w:val="22"/>
                <w:szCs w:val="22"/>
              </w:rPr>
              <w:t>CORONADO</w:t>
            </w:r>
          </w:p>
        </w:tc>
        <w:tc>
          <w:tcPr>
            <w:tcW w:w="1981" w:type="dxa"/>
            <w:tcBorders>
              <w:top w:val="single" w:sz="4" w:space="0" w:color="8EA9DB"/>
              <w:left w:val="nil"/>
              <w:bottom w:val="single" w:sz="4" w:space="0" w:color="8EA9DB"/>
              <w:right w:val="nil"/>
            </w:tcBorders>
            <w:shd w:val="clear" w:color="auto" w:fill="auto"/>
            <w:noWrap/>
            <w:vAlign w:val="bottom"/>
            <w:hideMark/>
          </w:tcPr>
          <w:p w14:paraId="7B0EC279" w14:textId="77777777" w:rsidR="00865C56" w:rsidRDefault="00865C56">
            <w:pPr>
              <w:rPr>
                <w:rFonts w:ascii="Calibri" w:hAnsi="Calibri" w:cs="Calibri"/>
                <w:color w:val="000000"/>
                <w:sz w:val="22"/>
                <w:szCs w:val="22"/>
              </w:rPr>
            </w:pPr>
            <w:r>
              <w:rPr>
                <w:rFonts w:ascii="Calibri" w:hAnsi="Calibri" w:cs="Calibri"/>
                <w:color w:val="000000"/>
                <w:sz w:val="22"/>
                <w:szCs w:val="22"/>
              </w:rPr>
              <w:t>CALDWELL</w:t>
            </w:r>
          </w:p>
        </w:tc>
        <w:tc>
          <w:tcPr>
            <w:tcW w:w="559" w:type="dxa"/>
            <w:tcBorders>
              <w:top w:val="single" w:sz="4" w:space="0" w:color="8EA9DB"/>
              <w:left w:val="nil"/>
              <w:bottom w:val="single" w:sz="4" w:space="0" w:color="8EA9DB"/>
              <w:right w:val="nil"/>
            </w:tcBorders>
            <w:shd w:val="clear" w:color="auto" w:fill="auto"/>
            <w:noWrap/>
            <w:vAlign w:val="bottom"/>
            <w:hideMark/>
          </w:tcPr>
          <w:p w14:paraId="0047951F"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55306ECC"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EE</w:t>
            </w:r>
          </w:p>
        </w:tc>
      </w:tr>
      <w:tr w:rsidR="00865C56" w14:paraId="6DBD0C2C"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D9E1F2" w:fill="D9E1F2"/>
            <w:noWrap/>
            <w:vAlign w:val="bottom"/>
            <w:hideMark/>
          </w:tcPr>
          <w:p w14:paraId="239F559F" w14:textId="77777777" w:rsidR="00865C56" w:rsidRDefault="00865C56">
            <w:pPr>
              <w:rPr>
                <w:rFonts w:ascii="Calibri" w:hAnsi="Calibri" w:cs="Calibri"/>
                <w:color w:val="000000"/>
                <w:sz w:val="22"/>
                <w:szCs w:val="22"/>
              </w:rPr>
            </w:pPr>
            <w:r>
              <w:rPr>
                <w:rFonts w:ascii="Calibri" w:hAnsi="Calibri" w:cs="Calibri"/>
                <w:color w:val="000000"/>
                <w:sz w:val="22"/>
                <w:szCs w:val="22"/>
              </w:rPr>
              <w:t>KYLE</w:t>
            </w:r>
          </w:p>
        </w:tc>
        <w:tc>
          <w:tcPr>
            <w:tcW w:w="1664" w:type="dxa"/>
            <w:tcBorders>
              <w:top w:val="single" w:sz="4" w:space="0" w:color="8EA9DB"/>
              <w:left w:val="nil"/>
              <w:bottom w:val="single" w:sz="4" w:space="0" w:color="8EA9DB"/>
              <w:right w:val="nil"/>
            </w:tcBorders>
            <w:shd w:val="clear" w:color="D9E1F2" w:fill="D9E1F2"/>
            <w:noWrap/>
            <w:vAlign w:val="bottom"/>
            <w:hideMark/>
          </w:tcPr>
          <w:p w14:paraId="32A46DDC" w14:textId="77777777" w:rsidR="00865C56" w:rsidRDefault="00865C56">
            <w:pPr>
              <w:rPr>
                <w:rFonts w:ascii="Calibri" w:hAnsi="Calibri" w:cs="Calibri"/>
                <w:color w:val="000000"/>
                <w:sz w:val="22"/>
                <w:szCs w:val="22"/>
              </w:rPr>
            </w:pPr>
            <w:r>
              <w:rPr>
                <w:rFonts w:ascii="Calibri" w:hAnsi="Calibri" w:cs="Calibri"/>
                <w:color w:val="000000"/>
                <w:sz w:val="22"/>
                <w:szCs w:val="22"/>
              </w:rPr>
              <w:t>GAGNON</w:t>
            </w:r>
          </w:p>
        </w:tc>
        <w:tc>
          <w:tcPr>
            <w:tcW w:w="1981" w:type="dxa"/>
            <w:tcBorders>
              <w:top w:val="single" w:sz="4" w:space="0" w:color="8EA9DB"/>
              <w:left w:val="nil"/>
              <w:bottom w:val="single" w:sz="4" w:space="0" w:color="8EA9DB"/>
              <w:right w:val="nil"/>
            </w:tcBorders>
            <w:shd w:val="clear" w:color="D9E1F2" w:fill="D9E1F2"/>
            <w:noWrap/>
            <w:vAlign w:val="bottom"/>
            <w:hideMark/>
          </w:tcPr>
          <w:p w14:paraId="69175421" w14:textId="77777777" w:rsidR="00865C56" w:rsidRDefault="00865C56">
            <w:pPr>
              <w:rPr>
                <w:rFonts w:ascii="Calibri" w:hAnsi="Calibri" w:cs="Calibri"/>
                <w:color w:val="000000"/>
                <w:sz w:val="22"/>
                <w:szCs w:val="22"/>
              </w:rPr>
            </w:pPr>
            <w:r>
              <w:rPr>
                <w:rFonts w:ascii="Calibri" w:hAnsi="Calibri" w:cs="Calibri"/>
                <w:color w:val="000000"/>
                <w:sz w:val="22"/>
                <w:szCs w:val="22"/>
              </w:rPr>
              <w:t>IDAHO FALLS</w:t>
            </w:r>
          </w:p>
        </w:tc>
        <w:tc>
          <w:tcPr>
            <w:tcW w:w="559" w:type="dxa"/>
            <w:tcBorders>
              <w:top w:val="single" w:sz="4" w:space="0" w:color="8EA9DB"/>
              <w:left w:val="nil"/>
              <w:bottom w:val="single" w:sz="4" w:space="0" w:color="8EA9DB"/>
              <w:right w:val="nil"/>
            </w:tcBorders>
            <w:shd w:val="clear" w:color="D9E1F2" w:fill="D9E1F2"/>
            <w:noWrap/>
            <w:vAlign w:val="bottom"/>
            <w:hideMark/>
          </w:tcPr>
          <w:p w14:paraId="3F037392"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D9E1F2" w:fill="D9E1F2"/>
            <w:noWrap/>
            <w:vAlign w:val="bottom"/>
            <w:hideMark/>
          </w:tcPr>
          <w:p w14:paraId="02756C01"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1F294C9A"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0888DB77" w14:textId="36EBC4D2" w:rsidR="00865C56" w:rsidRDefault="00865C56">
            <w:pPr>
              <w:rPr>
                <w:rFonts w:ascii="Calibri" w:hAnsi="Calibri" w:cs="Calibri"/>
                <w:color w:val="000000"/>
                <w:sz w:val="22"/>
                <w:szCs w:val="22"/>
              </w:rPr>
            </w:pPr>
            <w:r>
              <w:rPr>
                <w:rFonts w:ascii="Calibri" w:hAnsi="Calibri" w:cs="Calibri"/>
                <w:color w:val="000000"/>
                <w:sz w:val="22"/>
                <w:szCs w:val="22"/>
              </w:rPr>
              <w:t xml:space="preserve">JOSHUA </w:t>
            </w:r>
          </w:p>
        </w:tc>
        <w:tc>
          <w:tcPr>
            <w:tcW w:w="1664" w:type="dxa"/>
            <w:tcBorders>
              <w:top w:val="single" w:sz="4" w:space="0" w:color="8EA9DB"/>
              <w:left w:val="nil"/>
              <w:bottom w:val="single" w:sz="4" w:space="0" w:color="8EA9DB"/>
              <w:right w:val="nil"/>
            </w:tcBorders>
            <w:shd w:val="clear" w:color="auto" w:fill="auto"/>
            <w:noWrap/>
            <w:vAlign w:val="bottom"/>
            <w:hideMark/>
          </w:tcPr>
          <w:p w14:paraId="055828CB" w14:textId="77777777" w:rsidR="00865C56" w:rsidRDefault="00865C56">
            <w:pPr>
              <w:rPr>
                <w:rFonts w:ascii="Calibri" w:hAnsi="Calibri" w:cs="Calibri"/>
                <w:color w:val="000000"/>
                <w:sz w:val="22"/>
                <w:szCs w:val="22"/>
              </w:rPr>
            </w:pPr>
            <w:r>
              <w:rPr>
                <w:rFonts w:ascii="Calibri" w:hAnsi="Calibri" w:cs="Calibri"/>
                <w:color w:val="000000"/>
                <w:sz w:val="22"/>
                <w:szCs w:val="22"/>
              </w:rPr>
              <w:t>GRIFFIN</w:t>
            </w:r>
          </w:p>
        </w:tc>
        <w:tc>
          <w:tcPr>
            <w:tcW w:w="1981" w:type="dxa"/>
            <w:tcBorders>
              <w:top w:val="single" w:sz="4" w:space="0" w:color="8EA9DB"/>
              <w:left w:val="nil"/>
              <w:bottom w:val="single" w:sz="4" w:space="0" w:color="8EA9DB"/>
              <w:right w:val="nil"/>
            </w:tcBorders>
            <w:shd w:val="clear" w:color="auto" w:fill="auto"/>
            <w:noWrap/>
            <w:vAlign w:val="bottom"/>
            <w:hideMark/>
          </w:tcPr>
          <w:p w14:paraId="2221AEF1" w14:textId="77777777" w:rsidR="00865C56" w:rsidRDefault="00865C56">
            <w:pPr>
              <w:rPr>
                <w:rFonts w:ascii="Calibri" w:hAnsi="Calibri" w:cs="Calibri"/>
                <w:color w:val="000000"/>
                <w:sz w:val="22"/>
                <w:szCs w:val="22"/>
              </w:rPr>
            </w:pPr>
            <w:r>
              <w:rPr>
                <w:rFonts w:ascii="Calibri" w:hAnsi="Calibri" w:cs="Calibri"/>
                <w:color w:val="000000"/>
                <w:sz w:val="22"/>
                <w:szCs w:val="22"/>
              </w:rPr>
              <w:t>NAMPA</w:t>
            </w:r>
          </w:p>
        </w:tc>
        <w:tc>
          <w:tcPr>
            <w:tcW w:w="559" w:type="dxa"/>
            <w:tcBorders>
              <w:top w:val="single" w:sz="4" w:space="0" w:color="8EA9DB"/>
              <w:left w:val="nil"/>
              <w:bottom w:val="single" w:sz="4" w:space="0" w:color="8EA9DB"/>
              <w:right w:val="nil"/>
            </w:tcBorders>
            <w:shd w:val="clear" w:color="auto" w:fill="auto"/>
            <w:noWrap/>
            <w:vAlign w:val="bottom"/>
            <w:hideMark/>
          </w:tcPr>
          <w:p w14:paraId="01411A10"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3991885E"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EE</w:t>
            </w:r>
          </w:p>
        </w:tc>
      </w:tr>
      <w:tr w:rsidR="00865C56" w14:paraId="3FDD7F0D"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D9E1F2" w:fill="D9E1F2"/>
            <w:noWrap/>
            <w:vAlign w:val="bottom"/>
            <w:hideMark/>
          </w:tcPr>
          <w:p w14:paraId="0E6C75B5" w14:textId="0DEA7772" w:rsidR="00865C56" w:rsidRDefault="00865C56">
            <w:pPr>
              <w:rPr>
                <w:rFonts w:ascii="Calibri" w:hAnsi="Calibri" w:cs="Calibri"/>
                <w:color w:val="000000"/>
                <w:sz w:val="22"/>
                <w:szCs w:val="22"/>
              </w:rPr>
            </w:pPr>
            <w:r>
              <w:rPr>
                <w:rFonts w:ascii="Calibri" w:hAnsi="Calibri" w:cs="Calibri"/>
                <w:color w:val="000000"/>
                <w:sz w:val="22"/>
                <w:szCs w:val="22"/>
              </w:rPr>
              <w:t xml:space="preserve">CHARLES </w:t>
            </w:r>
          </w:p>
        </w:tc>
        <w:tc>
          <w:tcPr>
            <w:tcW w:w="1664" w:type="dxa"/>
            <w:tcBorders>
              <w:top w:val="single" w:sz="4" w:space="0" w:color="8EA9DB"/>
              <w:left w:val="nil"/>
              <w:bottom w:val="single" w:sz="4" w:space="0" w:color="8EA9DB"/>
              <w:right w:val="nil"/>
            </w:tcBorders>
            <w:shd w:val="clear" w:color="D9E1F2" w:fill="D9E1F2"/>
            <w:noWrap/>
            <w:vAlign w:val="bottom"/>
            <w:hideMark/>
          </w:tcPr>
          <w:p w14:paraId="71EC5859" w14:textId="77777777" w:rsidR="00865C56" w:rsidRDefault="00865C56">
            <w:pPr>
              <w:rPr>
                <w:rFonts w:ascii="Calibri" w:hAnsi="Calibri" w:cs="Calibri"/>
                <w:color w:val="000000"/>
                <w:sz w:val="22"/>
                <w:szCs w:val="22"/>
              </w:rPr>
            </w:pPr>
            <w:r>
              <w:rPr>
                <w:rFonts w:ascii="Calibri" w:hAnsi="Calibri" w:cs="Calibri"/>
                <w:color w:val="000000"/>
                <w:sz w:val="22"/>
                <w:szCs w:val="22"/>
              </w:rPr>
              <w:t>GUTHRIE</w:t>
            </w:r>
          </w:p>
        </w:tc>
        <w:tc>
          <w:tcPr>
            <w:tcW w:w="1981" w:type="dxa"/>
            <w:tcBorders>
              <w:top w:val="single" w:sz="4" w:space="0" w:color="8EA9DB"/>
              <w:left w:val="nil"/>
              <w:bottom w:val="single" w:sz="4" w:space="0" w:color="8EA9DB"/>
              <w:right w:val="nil"/>
            </w:tcBorders>
            <w:shd w:val="clear" w:color="D9E1F2" w:fill="D9E1F2"/>
            <w:noWrap/>
            <w:vAlign w:val="bottom"/>
            <w:hideMark/>
          </w:tcPr>
          <w:p w14:paraId="130645FF" w14:textId="77777777" w:rsidR="00865C56" w:rsidRDefault="00865C56">
            <w:pPr>
              <w:rPr>
                <w:rFonts w:ascii="Calibri" w:hAnsi="Calibri" w:cs="Calibri"/>
                <w:color w:val="000000"/>
                <w:sz w:val="22"/>
                <w:szCs w:val="22"/>
              </w:rPr>
            </w:pPr>
            <w:r>
              <w:rPr>
                <w:rFonts w:ascii="Calibri" w:hAnsi="Calibri" w:cs="Calibri"/>
                <w:color w:val="000000"/>
                <w:sz w:val="22"/>
                <w:szCs w:val="22"/>
              </w:rPr>
              <w:t>BOISE</w:t>
            </w:r>
          </w:p>
        </w:tc>
        <w:tc>
          <w:tcPr>
            <w:tcW w:w="559" w:type="dxa"/>
            <w:tcBorders>
              <w:top w:val="single" w:sz="4" w:space="0" w:color="8EA9DB"/>
              <w:left w:val="nil"/>
              <w:bottom w:val="single" w:sz="4" w:space="0" w:color="8EA9DB"/>
              <w:right w:val="nil"/>
            </w:tcBorders>
            <w:shd w:val="clear" w:color="D9E1F2" w:fill="D9E1F2"/>
            <w:noWrap/>
            <w:vAlign w:val="bottom"/>
            <w:hideMark/>
          </w:tcPr>
          <w:p w14:paraId="72B7FE42"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D9E1F2" w:fill="D9E1F2"/>
            <w:noWrap/>
            <w:vAlign w:val="bottom"/>
            <w:hideMark/>
          </w:tcPr>
          <w:p w14:paraId="17A213C7"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1EF2DD2C"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2F5FF3AF" w14:textId="76F50B01" w:rsidR="00865C56" w:rsidRDefault="00865C56">
            <w:pPr>
              <w:rPr>
                <w:rFonts w:ascii="Calibri" w:hAnsi="Calibri" w:cs="Calibri"/>
                <w:color w:val="000000"/>
                <w:sz w:val="22"/>
                <w:szCs w:val="22"/>
              </w:rPr>
            </w:pPr>
            <w:r>
              <w:rPr>
                <w:rFonts w:ascii="Calibri" w:hAnsi="Calibri" w:cs="Calibri"/>
                <w:color w:val="000000"/>
                <w:sz w:val="22"/>
                <w:szCs w:val="22"/>
              </w:rPr>
              <w:t xml:space="preserve">STEPHANIE </w:t>
            </w:r>
          </w:p>
        </w:tc>
        <w:tc>
          <w:tcPr>
            <w:tcW w:w="1664" w:type="dxa"/>
            <w:tcBorders>
              <w:top w:val="single" w:sz="4" w:space="0" w:color="8EA9DB"/>
              <w:left w:val="nil"/>
              <w:bottom w:val="single" w:sz="4" w:space="0" w:color="8EA9DB"/>
              <w:right w:val="nil"/>
            </w:tcBorders>
            <w:shd w:val="clear" w:color="auto" w:fill="auto"/>
            <w:noWrap/>
            <w:vAlign w:val="bottom"/>
            <w:hideMark/>
          </w:tcPr>
          <w:p w14:paraId="0F1451E0" w14:textId="77777777" w:rsidR="00865C56" w:rsidRDefault="00865C56">
            <w:pPr>
              <w:rPr>
                <w:rFonts w:ascii="Calibri" w:hAnsi="Calibri" w:cs="Calibri"/>
                <w:color w:val="000000"/>
                <w:sz w:val="22"/>
                <w:szCs w:val="22"/>
              </w:rPr>
            </w:pPr>
            <w:r>
              <w:rPr>
                <w:rFonts w:ascii="Calibri" w:hAnsi="Calibri" w:cs="Calibri"/>
                <w:color w:val="000000"/>
                <w:sz w:val="22"/>
                <w:szCs w:val="22"/>
              </w:rPr>
              <w:t>HALLOCK</w:t>
            </w:r>
          </w:p>
        </w:tc>
        <w:tc>
          <w:tcPr>
            <w:tcW w:w="1981" w:type="dxa"/>
            <w:tcBorders>
              <w:top w:val="single" w:sz="4" w:space="0" w:color="8EA9DB"/>
              <w:left w:val="nil"/>
              <w:bottom w:val="single" w:sz="4" w:space="0" w:color="8EA9DB"/>
              <w:right w:val="nil"/>
            </w:tcBorders>
            <w:shd w:val="clear" w:color="auto" w:fill="auto"/>
            <w:noWrap/>
            <w:vAlign w:val="bottom"/>
            <w:hideMark/>
          </w:tcPr>
          <w:p w14:paraId="1995B4ED" w14:textId="77777777" w:rsidR="00865C56" w:rsidRDefault="00865C56">
            <w:pPr>
              <w:rPr>
                <w:rFonts w:ascii="Calibri" w:hAnsi="Calibri" w:cs="Calibri"/>
                <w:color w:val="000000"/>
                <w:sz w:val="22"/>
                <w:szCs w:val="22"/>
              </w:rPr>
            </w:pPr>
            <w:r>
              <w:rPr>
                <w:rFonts w:ascii="Calibri" w:hAnsi="Calibri" w:cs="Calibri"/>
                <w:color w:val="000000"/>
                <w:sz w:val="22"/>
                <w:szCs w:val="22"/>
              </w:rPr>
              <w:t>COEUR D'ALENE</w:t>
            </w:r>
          </w:p>
        </w:tc>
        <w:tc>
          <w:tcPr>
            <w:tcW w:w="559" w:type="dxa"/>
            <w:tcBorders>
              <w:top w:val="single" w:sz="4" w:space="0" w:color="8EA9DB"/>
              <w:left w:val="nil"/>
              <w:bottom w:val="single" w:sz="4" w:space="0" w:color="8EA9DB"/>
              <w:right w:val="nil"/>
            </w:tcBorders>
            <w:shd w:val="clear" w:color="auto" w:fill="auto"/>
            <w:noWrap/>
            <w:vAlign w:val="bottom"/>
            <w:hideMark/>
          </w:tcPr>
          <w:p w14:paraId="1F4AA491"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0D98188F"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5DE15B9D"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D9E1F2" w:fill="D9E1F2"/>
            <w:noWrap/>
            <w:vAlign w:val="bottom"/>
            <w:hideMark/>
          </w:tcPr>
          <w:p w14:paraId="661BB5CD" w14:textId="77777777" w:rsidR="00865C56" w:rsidRDefault="00865C56">
            <w:pPr>
              <w:rPr>
                <w:rFonts w:ascii="Calibri" w:hAnsi="Calibri" w:cs="Calibri"/>
                <w:color w:val="000000"/>
                <w:sz w:val="22"/>
                <w:szCs w:val="22"/>
              </w:rPr>
            </w:pPr>
            <w:r>
              <w:rPr>
                <w:rFonts w:ascii="Calibri" w:hAnsi="Calibri" w:cs="Calibri"/>
                <w:color w:val="000000"/>
                <w:sz w:val="22"/>
                <w:szCs w:val="22"/>
              </w:rPr>
              <w:t>MARK</w:t>
            </w:r>
          </w:p>
        </w:tc>
        <w:tc>
          <w:tcPr>
            <w:tcW w:w="1664" w:type="dxa"/>
            <w:tcBorders>
              <w:top w:val="single" w:sz="4" w:space="0" w:color="8EA9DB"/>
              <w:left w:val="nil"/>
              <w:bottom w:val="single" w:sz="4" w:space="0" w:color="8EA9DB"/>
              <w:right w:val="nil"/>
            </w:tcBorders>
            <w:shd w:val="clear" w:color="D9E1F2" w:fill="D9E1F2"/>
            <w:noWrap/>
            <w:vAlign w:val="bottom"/>
            <w:hideMark/>
          </w:tcPr>
          <w:p w14:paraId="501A6AFD" w14:textId="77777777" w:rsidR="00865C56" w:rsidRDefault="00865C56">
            <w:pPr>
              <w:rPr>
                <w:rFonts w:ascii="Calibri" w:hAnsi="Calibri" w:cs="Calibri"/>
                <w:color w:val="000000"/>
                <w:sz w:val="22"/>
                <w:szCs w:val="22"/>
              </w:rPr>
            </w:pPr>
            <w:r>
              <w:rPr>
                <w:rFonts w:ascii="Calibri" w:hAnsi="Calibri" w:cs="Calibri"/>
                <w:color w:val="000000"/>
                <w:sz w:val="22"/>
                <w:szCs w:val="22"/>
              </w:rPr>
              <w:t>HAYES</w:t>
            </w:r>
          </w:p>
        </w:tc>
        <w:tc>
          <w:tcPr>
            <w:tcW w:w="1981" w:type="dxa"/>
            <w:tcBorders>
              <w:top w:val="single" w:sz="4" w:space="0" w:color="8EA9DB"/>
              <w:left w:val="nil"/>
              <w:bottom w:val="single" w:sz="4" w:space="0" w:color="8EA9DB"/>
              <w:right w:val="nil"/>
            </w:tcBorders>
            <w:shd w:val="clear" w:color="D9E1F2" w:fill="D9E1F2"/>
            <w:noWrap/>
            <w:vAlign w:val="bottom"/>
            <w:hideMark/>
          </w:tcPr>
          <w:p w14:paraId="20874CDF" w14:textId="77777777" w:rsidR="00865C56" w:rsidRDefault="00865C56">
            <w:pPr>
              <w:rPr>
                <w:rFonts w:ascii="Calibri" w:hAnsi="Calibri" w:cs="Calibri"/>
                <w:color w:val="000000"/>
                <w:sz w:val="22"/>
                <w:szCs w:val="22"/>
              </w:rPr>
            </w:pPr>
            <w:r>
              <w:rPr>
                <w:rFonts w:ascii="Calibri" w:hAnsi="Calibri" w:cs="Calibri"/>
                <w:color w:val="000000"/>
                <w:sz w:val="22"/>
                <w:szCs w:val="22"/>
              </w:rPr>
              <w:t>SHELLEY</w:t>
            </w:r>
          </w:p>
        </w:tc>
        <w:tc>
          <w:tcPr>
            <w:tcW w:w="559" w:type="dxa"/>
            <w:tcBorders>
              <w:top w:val="single" w:sz="4" w:space="0" w:color="8EA9DB"/>
              <w:left w:val="nil"/>
              <w:bottom w:val="single" w:sz="4" w:space="0" w:color="8EA9DB"/>
              <w:right w:val="nil"/>
            </w:tcBorders>
            <w:shd w:val="clear" w:color="D9E1F2" w:fill="D9E1F2"/>
            <w:noWrap/>
            <w:vAlign w:val="bottom"/>
            <w:hideMark/>
          </w:tcPr>
          <w:p w14:paraId="019CBC24"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D9E1F2" w:fill="D9E1F2"/>
            <w:noWrap/>
            <w:vAlign w:val="bottom"/>
            <w:hideMark/>
          </w:tcPr>
          <w:p w14:paraId="74EA5C3C"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155686D5"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2984781E" w14:textId="77777777" w:rsidR="00865C56" w:rsidRDefault="00865C56">
            <w:pPr>
              <w:rPr>
                <w:rFonts w:ascii="Calibri" w:hAnsi="Calibri" w:cs="Calibri"/>
                <w:color w:val="000000"/>
                <w:sz w:val="22"/>
                <w:szCs w:val="22"/>
              </w:rPr>
            </w:pPr>
            <w:r>
              <w:rPr>
                <w:rFonts w:ascii="Calibri" w:hAnsi="Calibri" w:cs="Calibri"/>
                <w:color w:val="000000"/>
                <w:sz w:val="22"/>
                <w:szCs w:val="22"/>
              </w:rPr>
              <w:t>MATT</w:t>
            </w:r>
          </w:p>
        </w:tc>
        <w:tc>
          <w:tcPr>
            <w:tcW w:w="1664" w:type="dxa"/>
            <w:tcBorders>
              <w:top w:val="single" w:sz="4" w:space="0" w:color="8EA9DB"/>
              <w:left w:val="nil"/>
              <w:bottom w:val="single" w:sz="4" w:space="0" w:color="8EA9DB"/>
              <w:right w:val="nil"/>
            </w:tcBorders>
            <w:shd w:val="clear" w:color="auto" w:fill="auto"/>
            <w:noWrap/>
            <w:vAlign w:val="bottom"/>
            <w:hideMark/>
          </w:tcPr>
          <w:p w14:paraId="5A00E7D2" w14:textId="77777777" w:rsidR="00865C56" w:rsidRDefault="00865C56">
            <w:pPr>
              <w:rPr>
                <w:rFonts w:ascii="Calibri" w:hAnsi="Calibri" w:cs="Calibri"/>
                <w:color w:val="000000"/>
                <w:sz w:val="22"/>
                <w:szCs w:val="22"/>
              </w:rPr>
            </w:pPr>
            <w:r>
              <w:rPr>
                <w:rFonts w:ascii="Calibri" w:hAnsi="Calibri" w:cs="Calibri"/>
                <w:color w:val="000000"/>
                <w:sz w:val="22"/>
                <w:szCs w:val="22"/>
              </w:rPr>
              <w:t>HOWELL</w:t>
            </w:r>
          </w:p>
        </w:tc>
        <w:tc>
          <w:tcPr>
            <w:tcW w:w="1981" w:type="dxa"/>
            <w:tcBorders>
              <w:top w:val="single" w:sz="4" w:space="0" w:color="8EA9DB"/>
              <w:left w:val="nil"/>
              <w:bottom w:val="single" w:sz="4" w:space="0" w:color="8EA9DB"/>
              <w:right w:val="nil"/>
            </w:tcBorders>
            <w:shd w:val="clear" w:color="auto" w:fill="auto"/>
            <w:noWrap/>
            <w:vAlign w:val="bottom"/>
            <w:hideMark/>
          </w:tcPr>
          <w:p w14:paraId="6FCA43B8" w14:textId="77777777" w:rsidR="00865C56" w:rsidRDefault="00865C56">
            <w:pPr>
              <w:rPr>
                <w:rFonts w:ascii="Calibri" w:hAnsi="Calibri" w:cs="Calibri"/>
                <w:color w:val="000000"/>
                <w:sz w:val="22"/>
                <w:szCs w:val="22"/>
              </w:rPr>
            </w:pPr>
            <w:r>
              <w:rPr>
                <w:rFonts w:ascii="Calibri" w:hAnsi="Calibri" w:cs="Calibri"/>
                <w:color w:val="000000"/>
                <w:sz w:val="22"/>
                <w:szCs w:val="22"/>
              </w:rPr>
              <w:t>BOISE</w:t>
            </w:r>
          </w:p>
        </w:tc>
        <w:tc>
          <w:tcPr>
            <w:tcW w:w="559" w:type="dxa"/>
            <w:tcBorders>
              <w:top w:val="single" w:sz="4" w:space="0" w:color="8EA9DB"/>
              <w:left w:val="nil"/>
              <w:bottom w:val="single" w:sz="4" w:space="0" w:color="8EA9DB"/>
              <w:right w:val="nil"/>
            </w:tcBorders>
            <w:shd w:val="clear" w:color="auto" w:fill="auto"/>
            <w:noWrap/>
            <w:vAlign w:val="bottom"/>
            <w:hideMark/>
          </w:tcPr>
          <w:p w14:paraId="3D94E148"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13934F51"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ME</w:t>
            </w:r>
          </w:p>
        </w:tc>
      </w:tr>
      <w:tr w:rsidR="00865C56" w14:paraId="14026979"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D9E1F2" w:fill="D9E1F2"/>
            <w:noWrap/>
            <w:vAlign w:val="bottom"/>
            <w:hideMark/>
          </w:tcPr>
          <w:p w14:paraId="337F59E5" w14:textId="31B42737" w:rsidR="00865C56" w:rsidRDefault="00865C56">
            <w:pPr>
              <w:rPr>
                <w:rFonts w:ascii="Calibri" w:hAnsi="Calibri" w:cs="Calibri"/>
                <w:color w:val="000000"/>
                <w:sz w:val="22"/>
                <w:szCs w:val="22"/>
              </w:rPr>
            </w:pPr>
            <w:r>
              <w:rPr>
                <w:rFonts w:ascii="Calibri" w:hAnsi="Calibri" w:cs="Calibri"/>
                <w:color w:val="000000"/>
                <w:sz w:val="22"/>
                <w:szCs w:val="22"/>
              </w:rPr>
              <w:t xml:space="preserve">NATHAN </w:t>
            </w:r>
          </w:p>
        </w:tc>
        <w:tc>
          <w:tcPr>
            <w:tcW w:w="1664" w:type="dxa"/>
            <w:tcBorders>
              <w:top w:val="single" w:sz="4" w:space="0" w:color="8EA9DB"/>
              <w:left w:val="nil"/>
              <w:bottom w:val="single" w:sz="4" w:space="0" w:color="8EA9DB"/>
              <w:right w:val="nil"/>
            </w:tcBorders>
            <w:shd w:val="clear" w:color="D9E1F2" w:fill="D9E1F2"/>
            <w:noWrap/>
            <w:vAlign w:val="bottom"/>
            <w:hideMark/>
          </w:tcPr>
          <w:p w14:paraId="37A868BB" w14:textId="77777777" w:rsidR="00865C56" w:rsidRDefault="00865C56">
            <w:pPr>
              <w:rPr>
                <w:rFonts w:ascii="Calibri" w:hAnsi="Calibri" w:cs="Calibri"/>
                <w:color w:val="000000"/>
                <w:sz w:val="22"/>
                <w:szCs w:val="22"/>
              </w:rPr>
            </w:pPr>
            <w:r>
              <w:rPr>
                <w:rFonts w:ascii="Calibri" w:hAnsi="Calibri" w:cs="Calibri"/>
                <w:color w:val="000000"/>
                <w:sz w:val="22"/>
                <w:szCs w:val="22"/>
              </w:rPr>
              <w:t>JOHNSON</w:t>
            </w:r>
          </w:p>
        </w:tc>
        <w:tc>
          <w:tcPr>
            <w:tcW w:w="1981" w:type="dxa"/>
            <w:tcBorders>
              <w:top w:val="single" w:sz="4" w:space="0" w:color="8EA9DB"/>
              <w:left w:val="nil"/>
              <w:bottom w:val="single" w:sz="4" w:space="0" w:color="8EA9DB"/>
              <w:right w:val="nil"/>
            </w:tcBorders>
            <w:shd w:val="clear" w:color="D9E1F2" w:fill="D9E1F2"/>
            <w:noWrap/>
            <w:vAlign w:val="bottom"/>
            <w:hideMark/>
          </w:tcPr>
          <w:p w14:paraId="52C68CCC" w14:textId="77777777" w:rsidR="00865C56" w:rsidRDefault="00865C56">
            <w:pPr>
              <w:rPr>
                <w:rFonts w:ascii="Calibri" w:hAnsi="Calibri" w:cs="Calibri"/>
                <w:color w:val="000000"/>
                <w:sz w:val="22"/>
                <w:szCs w:val="22"/>
              </w:rPr>
            </w:pPr>
            <w:r>
              <w:rPr>
                <w:rFonts w:ascii="Calibri" w:hAnsi="Calibri" w:cs="Calibri"/>
                <w:color w:val="000000"/>
                <w:sz w:val="22"/>
                <w:szCs w:val="22"/>
              </w:rPr>
              <w:t>IDAHO FALLS</w:t>
            </w:r>
          </w:p>
        </w:tc>
        <w:tc>
          <w:tcPr>
            <w:tcW w:w="559" w:type="dxa"/>
            <w:tcBorders>
              <w:top w:val="single" w:sz="4" w:space="0" w:color="8EA9DB"/>
              <w:left w:val="nil"/>
              <w:bottom w:val="single" w:sz="4" w:space="0" w:color="8EA9DB"/>
              <w:right w:val="nil"/>
            </w:tcBorders>
            <w:shd w:val="clear" w:color="D9E1F2" w:fill="D9E1F2"/>
            <w:noWrap/>
            <w:vAlign w:val="bottom"/>
            <w:hideMark/>
          </w:tcPr>
          <w:p w14:paraId="26145729"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D9E1F2" w:fill="D9E1F2"/>
            <w:noWrap/>
            <w:vAlign w:val="bottom"/>
            <w:hideMark/>
          </w:tcPr>
          <w:p w14:paraId="75608CB1"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ME</w:t>
            </w:r>
          </w:p>
        </w:tc>
      </w:tr>
      <w:tr w:rsidR="00865C56" w14:paraId="3FA64548"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3B951482" w14:textId="77777777" w:rsidR="00865C56" w:rsidRDefault="00865C56">
            <w:pPr>
              <w:rPr>
                <w:rFonts w:ascii="Calibri" w:hAnsi="Calibri" w:cs="Calibri"/>
                <w:color w:val="000000"/>
                <w:sz w:val="22"/>
                <w:szCs w:val="22"/>
              </w:rPr>
            </w:pPr>
            <w:r>
              <w:rPr>
                <w:rFonts w:ascii="Calibri" w:hAnsi="Calibri" w:cs="Calibri"/>
                <w:color w:val="000000"/>
                <w:sz w:val="22"/>
                <w:szCs w:val="22"/>
              </w:rPr>
              <w:t>NICHOLAS</w:t>
            </w:r>
          </w:p>
        </w:tc>
        <w:tc>
          <w:tcPr>
            <w:tcW w:w="1664" w:type="dxa"/>
            <w:tcBorders>
              <w:top w:val="single" w:sz="4" w:space="0" w:color="8EA9DB"/>
              <w:left w:val="nil"/>
              <w:bottom w:val="single" w:sz="4" w:space="0" w:color="8EA9DB"/>
              <w:right w:val="nil"/>
            </w:tcBorders>
            <w:shd w:val="clear" w:color="auto" w:fill="auto"/>
            <w:noWrap/>
            <w:vAlign w:val="bottom"/>
            <w:hideMark/>
          </w:tcPr>
          <w:p w14:paraId="614098FD" w14:textId="77777777" w:rsidR="00865C56" w:rsidRDefault="00865C56">
            <w:pPr>
              <w:rPr>
                <w:rFonts w:ascii="Calibri" w:hAnsi="Calibri" w:cs="Calibri"/>
                <w:color w:val="000000"/>
                <w:sz w:val="22"/>
                <w:szCs w:val="22"/>
              </w:rPr>
            </w:pPr>
            <w:r>
              <w:rPr>
                <w:rFonts w:ascii="Calibri" w:hAnsi="Calibri" w:cs="Calibri"/>
                <w:color w:val="000000"/>
                <w:sz w:val="22"/>
                <w:szCs w:val="22"/>
              </w:rPr>
              <w:t>JORDAN</w:t>
            </w:r>
          </w:p>
        </w:tc>
        <w:tc>
          <w:tcPr>
            <w:tcW w:w="1981" w:type="dxa"/>
            <w:tcBorders>
              <w:top w:val="single" w:sz="4" w:space="0" w:color="8EA9DB"/>
              <w:left w:val="nil"/>
              <w:bottom w:val="single" w:sz="4" w:space="0" w:color="8EA9DB"/>
              <w:right w:val="nil"/>
            </w:tcBorders>
            <w:shd w:val="clear" w:color="auto" w:fill="auto"/>
            <w:noWrap/>
            <w:vAlign w:val="bottom"/>
            <w:hideMark/>
          </w:tcPr>
          <w:p w14:paraId="063A12FB" w14:textId="77777777" w:rsidR="00865C56" w:rsidRDefault="00865C56">
            <w:pPr>
              <w:rPr>
                <w:rFonts w:ascii="Calibri" w:hAnsi="Calibri" w:cs="Calibri"/>
                <w:color w:val="000000"/>
                <w:sz w:val="22"/>
                <w:szCs w:val="22"/>
              </w:rPr>
            </w:pPr>
            <w:r>
              <w:rPr>
                <w:rFonts w:ascii="Calibri" w:hAnsi="Calibri" w:cs="Calibri"/>
                <w:color w:val="000000"/>
                <w:sz w:val="22"/>
                <w:szCs w:val="22"/>
              </w:rPr>
              <w:t>BOISE</w:t>
            </w:r>
          </w:p>
        </w:tc>
        <w:tc>
          <w:tcPr>
            <w:tcW w:w="559" w:type="dxa"/>
            <w:tcBorders>
              <w:top w:val="single" w:sz="4" w:space="0" w:color="8EA9DB"/>
              <w:left w:val="nil"/>
              <w:bottom w:val="single" w:sz="4" w:space="0" w:color="8EA9DB"/>
              <w:right w:val="nil"/>
            </w:tcBorders>
            <w:shd w:val="clear" w:color="auto" w:fill="auto"/>
            <w:noWrap/>
            <w:vAlign w:val="bottom"/>
            <w:hideMark/>
          </w:tcPr>
          <w:p w14:paraId="7CF6DE54"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25BC30BB"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ME</w:t>
            </w:r>
          </w:p>
        </w:tc>
      </w:tr>
      <w:tr w:rsidR="00865C56" w14:paraId="6E669CF4"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D9E1F2" w:fill="D9E1F2"/>
            <w:noWrap/>
            <w:vAlign w:val="bottom"/>
            <w:hideMark/>
          </w:tcPr>
          <w:p w14:paraId="68BCC2B4" w14:textId="77777777" w:rsidR="00865C56" w:rsidRDefault="00865C56">
            <w:pPr>
              <w:rPr>
                <w:rFonts w:ascii="Calibri" w:hAnsi="Calibri" w:cs="Calibri"/>
                <w:color w:val="000000"/>
                <w:sz w:val="22"/>
                <w:szCs w:val="22"/>
              </w:rPr>
            </w:pPr>
            <w:r>
              <w:rPr>
                <w:rFonts w:ascii="Calibri" w:hAnsi="Calibri" w:cs="Calibri"/>
                <w:color w:val="000000"/>
                <w:sz w:val="22"/>
                <w:szCs w:val="22"/>
              </w:rPr>
              <w:t>KAMAL</w:t>
            </w:r>
          </w:p>
        </w:tc>
        <w:tc>
          <w:tcPr>
            <w:tcW w:w="1664" w:type="dxa"/>
            <w:tcBorders>
              <w:top w:val="single" w:sz="4" w:space="0" w:color="8EA9DB"/>
              <w:left w:val="nil"/>
              <w:bottom w:val="single" w:sz="4" w:space="0" w:color="8EA9DB"/>
              <w:right w:val="nil"/>
            </w:tcBorders>
            <w:shd w:val="clear" w:color="D9E1F2" w:fill="D9E1F2"/>
            <w:noWrap/>
            <w:vAlign w:val="bottom"/>
            <w:hideMark/>
          </w:tcPr>
          <w:p w14:paraId="2C8674A5" w14:textId="77777777" w:rsidR="00865C56" w:rsidRDefault="00865C56">
            <w:pPr>
              <w:rPr>
                <w:rFonts w:ascii="Calibri" w:hAnsi="Calibri" w:cs="Calibri"/>
                <w:color w:val="000000"/>
                <w:sz w:val="22"/>
                <w:szCs w:val="22"/>
              </w:rPr>
            </w:pPr>
            <w:r>
              <w:rPr>
                <w:rFonts w:ascii="Calibri" w:hAnsi="Calibri" w:cs="Calibri"/>
                <w:color w:val="000000"/>
                <w:sz w:val="22"/>
                <w:szCs w:val="22"/>
              </w:rPr>
              <w:t>KUMAR</w:t>
            </w:r>
          </w:p>
        </w:tc>
        <w:tc>
          <w:tcPr>
            <w:tcW w:w="1981" w:type="dxa"/>
            <w:tcBorders>
              <w:top w:val="single" w:sz="4" w:space="0" w:color="8EA9DB"/>
              <w:left w:val="nil"/>
              <w:bottom w:val="single" w:sz="4" w:space="0" w:color="8EA9DB"/>
              <w:right w:val="nil"/>
            </w:tcBorders>
            <w:shd w:val="clear" w:color="D9E1F2" w:fill="D9E1F2"/>
            <w:noWrap/>
            <w:vAlign w:val="bottom"/>
            <w:hideMark/>
          </w:tcPr>
          <w:p w14:paraId="3D359E15" w14:textId="77777777" w:rsidR="00865C56" w:rsidRDefault="00865C56">
            <w:pPr>
              <w:rPr>
                <w:rFonts w:ascii="Calibri" w:hAnsi="Calibri" w:cs="Calibri"/>
                <w:color w:val="000000"/>
                <w:sz w:val="22"/>
                <w:szCs w:val="22"/>
              </w:rPr>
            </w:pPr>
            <w:r>
              <w:rPr>
                <w:rFonts w:ascii="Calibri" w:hAnsi="Calibri" w:cs="Calibri"/>
                <w:color w:val="000000"/>
                <w:sz w:val="22"/>
                <w:szCs w:val="22"/>
              </w:rPr>
              <w:t>MOSCOW</w:t>
            </w:r>
          </w:p>
        </w:tc>
        <w:tc>
          <w:tcPr>
            <w:tcW w:w="559" w:type="dxa"/>
            <w:tcBorders>
              <w:top w:val="single" w:sz="4" w:space="0" w:color="8EA9DB"/>
              <w:left w:val="nil"/>
              <w:bottom w:val="single" w:sz="4" w:space="0" w:color="8EA9DB"/>
              <w:right w:val="nil"/>
            </w:tcBorders>
            <w:shd w:val="clear" w:color="D9E1F2" w:fill="D9E1F2"/>
            <w:noWrap/>
            <w:vAlign w:val="bottom"/>
            <w:hideMark/>
          </w:tcPr>
          <w:p w14:paraId="4CFE51B0"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D9E1F2" w:fill="D9E1F2"/>
            <w:noWrap/>
            <w:vAlign w:val="bottom"/>
            <w:hideMark/>
          </w:tcPr>
          <w:p w14:paraId="5390A068"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FACULTY</w:t>
            </w:r>
          </w:p>
        </w:tc>
      </w:tr>
      <w:tr w:rsidR="00865C56" w14:paraId="31DD2A78"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71A04169" w14:textId="67513A93" w:rsidR="00865C56" w:rsidRDefault="00865C56">
            <w:pPr>
              <w:rPr>
                <w:rFonts w:ascii="Calibri" w:hAnsi="Calibri" w:cs="Calibri"/>
                <w:color w:val="000000"/>
                <w:sz w:val="22"/>
                <w:szCs w:val="22"/>
              </w:rPr>
            </w:pPr>
            <w:r>
              <w:rPr>
                <w:rFonts w:ascii="Calibri" w:hAnsi="Calibri" w:cs="Calibri"/>
                <w:color w:val="000000"/>
                <w:sz w:val="22"/>
                <w:szCs w:val="22"/>
              </w:rPr>
              <w:t xml:space="preserve">THOMAS </w:t>
            </w:r>
          </w:p>
        </w:tc>
        <w:tc>
          <w:tcPr>
            <w:tcW w:w="1664" w:type="dxa"/>
            <w:tcBorders>
              <w:top w:val="single" w:sz="4" w:space="0" w:color="8EA9DB"/>
              <w:left w:val="nil"/>
              <w:bottom w:val="single" w:sz="4" w:space="0" w:color="8EA9DB"/>
              <w:right w:val="nil"/>
            </w:tcBorders>
            <w:shd w:val="clear" w:color="auto" w:fill="auto"/>
            <w:noWrap/>
            <w:vAlign w:val="bottom"/>
            <w:hideMark/>
          </w:tcPr>
          <w:p w14:paraId="2BFA5441" w14:textId="77777777" w:rsidR="00865C56" w:rsidRDefault="00865C56">
            <w:pPr>
              <w:rPr>
                <w:rFonts w:ascii="Calibri" w:hAnsi="Calibri" w:cs="Calibri"/>
                <w:color w:val="000000"/>
                <w:sz w:val="22"/>
                <w:szCs w:val="22"/>
              </w:rPr>
            </w:pPr>
            <w:r>
              <w:rPr>
                <w:rFonts w:ascii="Calibri" w:hAnsi="Calibri" w:cs="Calibri"/>
                <w:color w:val="000000"/>
                <w:sz w:val="22"/>
                <w:szCs w:val="22"/>
              </w:rPr>
              <w:t>LABRECQUE</w:t>
            </w:r>
          </w:p>
        </w:tc>
        <w:tc>
          <w:tcPr>
            <w:tcW w:w="1981" w:type="dxa"/>
            <w:tcBorders>
              <w:top w:val="single" w:sz="4" w:space="0" w:color="8EA9DB"/>
              <w:left w:val="nil"/>
              <w:bottom w:val="single" w:sz="4" w:space="0" w:color="8EA9DB"/>
              <w:right w:val="nil"/>
            </w:tcBorders>
            <w:shd w:val="clear" w:color="auto" w:fill="auto"/>
            <w:noWrap/>
            <w:vAlign w:val="bottom"/>
            <w:hideMark/>
          </w:tcPr>
          <w:p w14:paraId="3D7F05E0" w14:textId="77777777" w:rsidR="00865C56" w:rsidRDefault="00865C56">
            <w:pPr>
              <w:rPr>
                <w:rFonts w:ascii="Calibri" w:hAnsi="Calibri" w:cs="Calibri"/>
                <w:color w:val="000000"/>
                <w:sz w:val="22"/>
                <w:szCs w:val="22"/>
              </w:rPr>
            </w:pPr>
            <w:r>
              <w:rPr>
                <w:rFonts w:ascii="Calibri" w:hAnsi="Calibri" w:cs="Calibri"/>
                <w:color w:val="000000"/>
                <w:sz w:val="22"/>
                <w:szCs w:val="22"/>
              </w:rPr>
              <w:t>BOISE</w:t>
            </w:r>
          </w:p>
        </w:tc>
        <w:tc>
          <w:tcPr>
            <w:tcW w:w="559" w:type="dxa"/>
            <w:tcBorders>
              <w:top w:val="single" w:sz="4" w:space="0" w:color="8EA9DB"/>
              <w:left w:val="nil"/>
              <w:bottom w:val="single" w:sz="4" w:space="0" w:color="8EA9DB"/>
              <w:right w:val="nil"/>
            </w:tcBorders>
            <w:shd w:val="clear" w:color="auto" w:fill="auto"/>
            <w:noWrap/>
            <w:vAlign w:val="bottom"/>
            <w:hideMark/>
          </w:tcPr>
          <w:p w14:paraId="4D11280F"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263A9E71"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ME</w:t>
            </w:r>
          </w:p>
        </w:tc>
      </w:tr>
      <w:tr w:rsidR="00865C56" w14:paraId="6F319378"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D9E1F2" w:fill="D9E1F2"/>
            <w:noWrap/>
            <w:vAlign w:val="bottom"/>
            <w:hideMark/>
          </w:tcPr>
          <w:p w14:paraId="0CB31A22" w14:textId="3CB5385A" w:rsidR="00865C56" w:rsidRDefault="00865C56">
            <w:pPr>
              <w:rPr>
                <w:rFonts w:ascii="Calibri" w:hAnsi="Calibri" w:cs="Calibri"/>
                <w:color w:val="000000"/>
                <w:sz w:val="22"/>
                <w:szCs w:val="22"/>
              </w:rPr>
            </w:pPr>
            <w:r>
              <w:rPr>
                <w:rFonts w:ascii="Calibri" w:hAnsi="Calibri" w:cs="Calibri"/>
                <w:color w:val="000000"/>
                <w:sz w:val="22"/>
                <w:szCs w:val="22"/>
              </w:rPr>
              <w:t xml:space="preserve">JOSHUA </w:t>
            </w:r>
          </w:p>
        </w:tc>
        <w:tc>
          <w:tcPr>
            <w:tcW w:w="1664" w:type="dxa"/>
            <w:tcBorders>
              <w:top w:val="single" w:sz="4" w:space="0" w:color="8EA9DB"/>
              <w:left w:val="nil"/>
              <w:bottom w:val="single" w:sz="4" w:space="0" w:color="8EA9DB"/>
              <w:right w:val="nil"/>
            </w:tcBorders>
            <w:shd w:val="clear" w:color="D9E1F2" w:fill="D9E1F2"/>
            <w:noWrap/>
            <w:vAlign w:val="bottom"/>
            <w:hideMark/>
          </w:tcPr>
          <w:p w14:paraId="4DFE4A57" w14:textId="77777777" w:rsidR="00865C56" w:rsidRDefault="00865C56">
            <w:pPr>
              <w:rPr>
                <w:rFonts w:ascii="Calibri" w:hAnsi="Calibri" w:cs="Calibri"/>
                <w:color w:val="000000"/>
                <w:sz w:val="22"/>
                <w:szCs w:val="22"/>
              </w:rPr>
            </w:pPr>
            <w:r>
              <w:rPr>
                <w:rFonts w:ascii="Calibri" w:hAnsi="Calibri" w:cs="Calibri"/>
                <w:color w:val="000000"/>
                <w:sz w:val="22"/>
                <w:szCs w:val="22"/>
              </w:rPr>
              <w:t>LARAMIE</w:t>
            </w:r>
          </w:p>
        </w:tc>
        <w:tc>
          <w:tcPr>
            <w:tcW w:w="1981" w:type="dxa"/>
            <w:tcBorders>
              <w:top w:val="single" w:sz="4" w:space="0" w:color="8EA9DB"/>
              <w:left w:val="nil"/>
              <w:bottom w:val="single" w:sz="4" w:space="0" w:color="8EA9DB"/>
              <w:right w:val="nil"/>
            </w:tcBorders>
            <w:shd w:val="clear" w:color="D9E1F2" w:fill="D9E1F2"/>
            <w:noWrap/>
            <w:vAlign w:val="bottom"/>
            <w:hideMark/>
          </w:tcPr>
          <w:p w14:paraId="2F76CA17" w14:textId="77777777" w:rsidR="00865C56" w:rsidRDefault="00865C56">
            <w:pPr>
              <w:rPr>
                <w:rFonts w:ascii="Calibri" w:hAnsi="Calibri" w:cs="Calibri"/>
                <w:color w:val="000000"/>
                <w:sz w:val="22"/>
                <w:szCs w:val="22"/>
              </w:rPr>
            </w:pPr>
            <w:r>
              <w:rPr>
                <w:rFonts w:ascii="Calibri" w:hAnsi="Calibri" w:cs="Calibri"/>
                <w:color w:val="000000"/>
                <w:sz w:val="22"/>
                <w:szCs w:val="22"/>
              </w:rPr>
              <w:t>BLOOMINGTON</w:t>
            </w:r>
          </w:p>
        </w:tc>
        <w:tc>
          <w:tcPr>
            <w:tcW w:w="559" w:type="dxa"/>
            <w:tcBorders>
              <w:top w:val="single" w:sz="4" w:space="0" w:color="8EA9DB"/>
              <w:left w:val="nil"/>
              <w:bottom w:val="single" w:sz="4" w:space="0" w:color="8EA9DB"/>
              <w:right w:val="nil"/>
            </w:tcBorders>
            <w:shd w:val="clear" w:color="D9E1F2" w:fill="D9E1F2"/>
            <w:noWrap/>
            <w:vAlign w:val="bottom"/>
            <w:hideMark/>
          </w:tcPr>
          <w:p w14:paraId="7B33B010" w14:textId="77777777" w:rsidR="00865C56" w:rsidRDefault="00865C56">
            <w:pPr>
              <w:rPr>
                <w:rFonts w:ascii="Calibri" w:hAnsi="Calibri" w:cs="Calibri"/>
                <w:color w:val="000000"/>
                <w:sz w:val="22"/>
                <w:szCs w:val="22"/>
              </w:rPr>
            </w:pPr>
            <w:r>
              <w:rPr>
                <w:rFonts w:ascii="Calibri" w:hAnsi="Calibri" w:cs="Calibri"/>
                <w:color w:val="000000"/>
                <w:sz w:val="22"/>
                <w:szCs w:val="22"/>
              </w:rPr>
              <w:t>IN</w:t>
            </w:r>
          </w:p>
        </w:tc>
        <w:tc>
          <w:tcPr>
            <w:tcW w:w="1260" w:type="dxa"/>
            <w:tcBorders>
              <w:top w:val="single" w:sz="4" w:space="0" w:color="8EA9DB"/>
              <w:left w:val="nil"/>
              <w:bottom w:val="single" w:sz="4" w:space="0" w:color="8EA9DB"/>
              <w:right w:val="single" w:sz="4" w:space="0" w:color="8EA9DB"/>
            </w:tcBorders>
            <w:shd w:val="clear" w:color="D9E1F2" w:fill="D9E1F2"/>
            <w:noWrap/>
            <w:vAlign w:val="bottom"/>
            <w:hideMark/>
          </w:tcPr>
          <w:p w14:paraId="08F6629B"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0B5061B6"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5BF36784" w14:textId="32411230" w:rsidR="00865C56" w:rsidRDefault="00865C56">
            <w:pPr>
              <w:rPr>
                <w:rFonts w:ascii="Calibri" w:hAnsi="Calibri" w:cs="Calibri"/>
                <w:color w:val="000000"/>
                <w:sz w:val="22"/>
                <w:szCs w:val="22"/>
              </w:rPr>
            </w:pPr>
            <w:r>
              <w:rPr>
                <w:rFonts w:ascii="Calibri" w:hAnsi="Calibri" w:cs="Calibri"/>
                <w:color w:val="000000"/>
                <w:sz w:val="22"/>
                <w:szCs w:val="22"/>
              </w:rPr>
              <w:t xml:space="preserve">MILES </w:t>
            </w:r>
          </w:p>
        </w:tc>
        <w:tc>
          <w:tcPr>
            <w:tcW w:w="1664" w:type="dxa"/>
            <w:tcBorders>
              <w:top w:val="single" w:sz="4" w:space="0" w:color="8EA9DB"/>
              <w:left w:val="nil"/>
              <w:bottom w:val="single" w:sz="4" w:space="0" w:color="8EA9DB"/>
              <w:right w:val="nil"/>
            </w:tcBorders>
            <w:shd w:val="clear" w:color="auto" w:fill="auto"/>
            <w:noWrap/>
            <w:vAlign w:val="bottom"/>
            <w:hideMark/>
          </w:tcPr>
          <w:p w14:paraId="23D715C9" w14:textId="77777777" w:rsidR="00865C56" w:rsidRDefault="00865C56">
            <w:pPr>
              <w:rPr>
                <w:rFonts w:ascii="Calibri" w:hAnsi="Calibri" w:cs="Calibri"/>
                <w:color w:val="000000"/>
                <w:sz w:val="22"/>
                <w:szCs w:val="22"/>
              </w:rPr>
            </w:pPr>
            <w:r>
              <w:rPr>
                <w:rFonts w:ascii="Calibri" w:hAnsi="Calibri" w:cs="Calibri"/>
                <w:color w:val="000000"/>
                <w:sz w:val="22"/>
                <w:szCs w:val="22"/>
              </w:rPr>
              <w:t>LAWRENCE</w:t>
            </w:r>
          </w:p>
        </w:tc>
        <w:tc>
          <w:tcPr>
            <w:tcW w:w="1981" w:type="dxa"/>
            <w:tcBorders>
              <w:top w:val="single" w:sz="4" w:space="0" w:color="8EA9DB"/>
              <w:left w:val="nil"/>
              <w:bottom w:val="single" w:sz="4" w:space="0" w:color="8EA9DB"/>
              <w:right w:val="nil"/>
            </w:tcBorders>
            <w:shd w:val="clear" w:color="auto" w:fill="auto"/>
            <w:noWrap/>
            <w:vAlign w:val="bottom"/>
            <w:hideMark/>
          </w:tcPr>
          <w:p w14:paraId="0D6B89E7" w14:textId="77777777" w:rsidR="00865C56" w:rsidRDefault="00865C56">
            <w:pPr>
              <w:rPr>
                <w:rFonts w:ascii="Calibri" w:hAnsi="Calibri" w:cs="Calibri"/>
                <w:color w:val="000000"/>
                <w:sz w:val="22"/>
                <w:szCs w:val="22"/>
              </w:rPr>
            </w:pPr>
            <w:r>
              <w:rPr>
                <w:rFonts w:ascii="Calibri" w:hAnsi="Calibri" w:cs="Calibri"/>
                <w:color w:val="000000"/>
                <w:sz w:val="22"/>
                <w:szCs w:val="22"/>
              </w:rPr>
              <w:t>NAMPA</w:t>
            </w:r>
          </w:p>
        </w:tc>
        <w:tc>
          <w:tcPr>
            <w:tcW w:w="559" w:type="dxa"/>
            <w:tcBorders>
              <w:top w:val="single" w:sz="4" w:space="0" w:color="8EA9DB"/>
              <w:left w:val="nil"/>
              <w:bottom w:val="single" w:sz="4" w:space="0" w:color="8EA9DB"/>
              <w:right w:val="nil"/>
            </w:tcBorders>
            <w:shd w:val="clear" w:color="auto" w:fill="auto"/>
            <w:noWrap/>
            <w:vAlign w:val="bottom"/>
            <w:hideMark/>
          </w:tcPr>
          <w:p w14:paraId="71961A23"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2675ABE6"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FACULTY</w:t>
            </w:r>
          </w:p>
        </w:tc>
      </w:tr>
      <w:tr w:rsidR="00865C56" w14:paraId="484DC00C"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D9E1F2" w:fill="D9E1F2"/>
            <w:noWrap/>
            <w:vAlign w:val="bottom"/>
            <w:hideMark/>
          </w:tcPr>
          <w:p w14:paraId="25C13DB7" w14:textId="77777777" w:rsidR="00865C56" w:rsidRDefault="00865C56">
            <w:pPr>
              <w:rPr>
                <w:rFonts w:ascii="Calibri" w:hAnsi="Calibri" w:cs="Calibri"/>
                <w:color w:val="000000"/>
                <w:sz w:val="22"/>
                <w:szCs w:val="22"/>
              </w:rPr>
            </w:pPr>
            <w:r>
              <w:rPr>
                <w:rFonts w:ascii="Calibri" w:hAnsi="Calibri" w:cs="Calibri"/>
                <w:color w:val="000000"/>
                <w:sz w:val="22"/>
                <w:szCs w:val="22"/>
              </w:rPr>
              <w:t>VANCE</w:t>
            </w:r>
          </w:p>
        </w:tc>
        <w:tc>
          <w:tcPr>
            <w:tcW w:w="1664" w:type="dxa"/>
            <w:tcBorders>
              <w:top w:val="single" w:sz="4" w:space="0" w:color="8EA9DB"/>
              <w:left w:val="nil"/>
              <w:bottom w:val="single" w:sz="4" w:space="0" w:color="8EA9DB"/>
              <w:right w:val="nil"/>
            </w:tcBorders>
            <w:shd w:val="clear" w:color="D9E1F2" w:fill="D9E1F2"/>
            <w:noWrap/>
            <w:vAlign w:val="bottom"/>
            <w:hideMark/>
          </w:tcPr>
          <w:p w14:paraId="01694A9C" w14:textId="77777777" w:rsidR="00865C56" w:rsidRDefault="00865C56">
            <w:pPr>
              <w:rPr>
                <w:rFonts w:ascii="Calibri" w:hAnsi="Calibri" w:cs="Calibri"/>
                <w:color w:val="000000"/>
                <w:sz w:val="22"/>
                <w:szCs w:val="22"/>
              </w:rPr>
            </w:pPr>
            <w:r>
              <w:rPr>
                <w:rFonts w:ascii="Calibri" w:hAnsi="Calibri" w:cs="Calibri"/>
                <w:color w:val="000000"/>
                <w:sz w:val="22"/>
                <w:szCs w:val="22"/>
              </w:rPr>
              <w:t>LEAVITT</w:t>
            </w:r>
          </w:p>
        </w:tc>
        <w:tc>
          <w:tcPr>
            <w:tcW w:w="1981" w:type="dxa"/>
            <w:tcBorders>
              <w:top w:val="single" w:sz="4" w:space="0" w:color="8EA9DB"/>
              <w:left w:val="nil"/>
              <w:bottom w:val="single" w:sz="4" w:space="0" w:color="8EA9DB"/>
              <w:right w:val="nil"/>
            </w:tcBorders>
            <w:shd w:val="clear" w:color="D9E1F2" w:fill="D9E1F2"/>
            <w:noWrap/>
            <w:vAlign w:val="bottom"/>
            <w:hideMark/>
          </w:tcPr>
          <w:p w14:paraId="3F5FEDD5" w14:textId="77777777" w:rsidR="00865C56" w:rsidRDefault="00865C56">
            <w:pPr>
              <w:rPr>
                <w:rFonts w:ascii="Calibri" w:hAnsi="Calibri" w:cs="Calibri"/>
                <w:color w:val="000000"/>
                <w:sz w:val="22"/>
                <w:szCs w:val="22"/>
              </w:rPr>
            </w:pPr>
            <w:r>
              <w:rPr>
                <w:rFonts w:ascii="Calibri" w:hAnsi="Calibri" w:cs="Calibri"/>
                <w:color w:val="000000"/>
                <w:sz w:val="22"/>
                <w:szCs w:val="22"/>
              </w:rPr>
              <w:t>NAMPA</w:t>
            </w:r>
          </w:p>
        </w:tc>
        <w:tc>
          <w:tcPr>
            <w:tcW w:w="559" w:type="dxa"/>
            <w:tcBorders>
              <w:top w:val="single" w:sz="4" w:space="0" w:color="8EA9DB"/>
              <w:left w:val="nil"/>
              <w:bottom w:val="single" w:sz="4" w:space="0" w:color="8EA9DB"/>
              <w:right w:val="nil"/>
            </w:tcBorders>
            <w:shd w:val="clear" w:color="D9E1F2" w:fill="D9E1F2"/>
            <w:noWrap/>
            <w:vAlign w:val="bottom"/>
            <w:hideMark/>
          </w:tcPr>
          <w:p w14:paraId="5E33CFD5"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D9E1F2" w:fill="D9E1F2"/>
            <w:noWrap/>
            <w:vAlign w:val="bottom"/>
            <w:hideMark/>
          </w:tcPr>
          <w:p w14:paraId="04B90050"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1052C5B3"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69CD7508" w14:textId="05638DCA" w:rsidR="00865C56" w:rsidRDefault="00865C56">
            <w:pPr>
              <w:rPr>
                <w:rFonts w:ascii="Calibri" w:hAnsi="Calibri" w:cs="Calibri"/>
                <w:color w:val="000000"/>
                <w:sz w:val="22"/>
                <w:szCs w:val="22"/>
              </w:rPr>
            </w:pPr>
            <w:r>
              <w:rPr>
                <w:rFonts w:ascii="Calibri" w:hAnsi="Calibri" w:cs="Calibri"/>
                <w:color w:val="000000"/>
                <w:sz w:val="22"/>
                <w:szCs w:val="22"/>
              </w:rPr>
              <w:t xml:space="preserve">SHAUN </w:t>
            </w:r>
          </w:p>
        </w:tc>
        <w:tc>
          <w:tcPr>
            <w:tcW w:w="1664" w:type="dxa"/>
            <w:tcBorders>
              <w:top w:val="single" w:sz="4" w:space="0" w:color="8EA9DB"/>
              <w:left w:val="nil"/>
              <w:bottom w:val="single" w:sz="4" w:space="0" w:color="8EA9DB"/>
              <w:right w:val="nil"/>
            </w:tcBorders>
            <w:shd w:val="clear" w:color="auto" w:fill="auto"/>
            <w:noWrap/>
            <w:vAlign w:val="bottom"/>
            <w:hideMark/>
          </w:tcPr>
          <w:p w14:paraId="0A0FAA99" w14:textId="77777777" w:rsidR="00865C56" w:rsidRDefault="00865C56">
            <w:pPr>
              <w:rPr>
                <w:rFonts w:ascii="Calibri" w:hAnsi="Calibri" w:cs="Calibri"/>
                <w:color w:val="000000"/>
                <w:sz w:val="22"/>
                <w:szCs w:val="22"/>
              </w:rPr>
            </w:pPr>
            <w:r>
              <w:rPr>
                <w:rFonts w:ascii="Calibri" w:hAnsi="Calibri" w:cs="Calibri"/>
                <w:color w:val="000000"/>
                <w:sz w:val="22"/>
                <w:szCs w:val="22"/>
              </w:rPr>
              <w:t>LEHOSIT</w:t>
            </w:r>
          </w:p>
        </w:tc>
        <w:tc>
          <w:tcPr>
            <w:tcW w:w="1981" w:type="dxa"/>
            <w:tcBorders>
              <w:top w:val="single" w:sz="4" w:space="0" w:color="8EA9DB"/>
              <w:left w:val="nil"/>
              <w:bottom w:val="single" w:sz="4" w:space="0" w:color="8EA9DB"/>
              <w:right w:val="nil"/>
            </w:tcBorders>
            <w:shd w:val="clear" w:color="auto" w:fill="auto"/>
            <w:noWrap/>
            <w:vAlign w:val="bottom"/>
            <w:hideMark/>
          </w:tcPr>
          <w:p w14:paraId="16105845" w14:textId="77777777" w:rsidR="00865C56" w:rsidRDefault="00865C56">
            <w:pPr>
              <w:rPr>
                <w:rFonts w:ascii="Calibri" w:hAnsi="Calibri" w:cs="Calibri"/>
                <w:color w:val="000000"/>
                <w:sz w:val="22"/>
                <w:szCs w:val="22"/>
              </w:rPr>
            </w:pPr>
            <w:r>
              <w:rPr>
                <w:rFonts w:ascii="Calibri" w:hAnsi="Calibri" w:cs="Calibri"/>
                <w:color w:val="000000"/>
                <w:sz w:val="22"/>
                <w:szCs w:val="22"/>
              </w:rPr>
              <w:t>MERIDIAN</w:t>
            </w:r>
          </w:p>
        </w:tc>
        <w:tc>
          <w:tcPr>
            <w:tcW w:w="559" w:type="dxa"/>
            <w:tcBorders>
              <w:top w:val="single" w:sz="4" w:space="0" w:color="8EA9DB"/>
              <w:left w:val="nil"/>
              <w:bottom w:val="single" w:sz="4" w:space="0" w:color="8EA9DB"/>
              <w:right w:val="nil"/>
            </w:tcBorders>
            <w:shd w:val="clear" w:color="auto" w:fill="auto"/>
            <w:noWrap/>
            <w:vAlign w:val="bottom"/>
            <w:hideMark/>
          </w:tcPr>
          <w:p w14:paraId="0C171ABF"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6D69D665"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EE</w:t>
            </w:r>
          </w:p>
        </w:tc>
      </w:tr>
      <w:tr w:rsidR="00865C56" w14:paraId="688A1221"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746BF7F9" w14:textId="77777777" w:rsidR="00865C56" w:rsidRDefault="00865C56">
            <w:pPr>
              <w:rPr>
                <w:rFonts w:ascii="Calibri" w:hAnsi="Calibri" w:cs="Calibri"/>
                <w:color w:val="000000"/>
                <w:sz w:val="22"/>
                <w:szCs w:val="22"/>
              </w:rPr>
            </w:pPr>
            <w:r>
              <w:rPr>
                <w:rFonts w:ascii="Calibri" w:hAnsi="Calibri" w:cs="Calibri"/>
                <w:color w:val="000000"/>
                <w:sz w:val="22"/>
                <w:szCs w:val="22"/>
              </w:rPr>
              <w:t>BREANNA DEE</w:t>
            </w:r>
          </w:p>
        </w:tc>
        <w:tc>
          <w:tcPr>
            <w:tcW w:w="1664" w:type="dxa"/>
            <w:tcBorders>
              <w:top w:val="single" w:sz="4" w:space="0" w:color="8EA9DB"/>
              <w:left w:val="nil"/>
              <w:bottom w:val="single" w:sz="4" w:space="0" w:color="8EA9DB"/>
              <w:right w:val="nil"/>
            </w:tcBorders>
            <w:shd w:val="clear" w:color="auto" w:fill="auto"/>
            <w:noWrap/>
            <w:vAlign w:val="bottom"/>
            <w:hideMark/>
          </w:tcPr>
          <w:p w14:paraId="6D14FDB8" w14:textId="77777777" w:rsidR="00865C56" w:rsidRDefault="00865C56">
            <w:pPr>
              <w:rPr>
                <w:rFonts w:ascii="Calibri" w:hAnsi="Calibri" w:cs="Calibri"/>
                <w:color w:val="000000"/>
                <w:sz w:val="22"/>
                <w:szCs w:val="22"/>
              </w:rPr>
            </w:pPr>
            <w:r>
              <w:rPr>
                <w:rFonts w:ascii="Calibri" w:hAnsi="Calibri" w:cs="Calibri"/>
                <w:color w:val="000000"/>
                <w:sz w:val="22"/>
                <w:szCs w:val="22"/>
              </w:rPr>
              <w:t>LOGERWELL</w:t>
            </w:r>
          </w:p>
        </w:tc>
        <w:tc>
          <w:tcPr>
            <w:tcW w:w="1981" w:type="dxa"/>
            <w:tcBorders>
              <w:top w:val="single" w:sz="4" w:space="0" w:color="8EA9DB"/>
              <w:left w:val="nil"/>
              <w:bottom w:val="single" w:sz="4" w:space="0" w:color="8EA9DB"/>
              <w:right w:val="nil"/>
            </w:tcBorders>
            <w:shd w:val="clear" w:color="auto" w:fill="auto"/>
            <w:noWrap/>
            <w:vAlign w:val="bottom"/>
            <w:hideMark/>
          </w:tcPr>
          <w:p w14:paraId="59567C32" w14:textId="77777777" w:rsidR="00865C56" w:rsidRDefault="00865C56">
            <w:pPr>
              <w:rPr>
                <w:rFonts w:ascii="Calibri" w:hAnsi="Calibri" w:cs="Calibri"/>
                <w:color w:val="000000"/>
                <w:sz w:val="22"/>
                <w:szCs w:val="22"/>
              </w:rPr>
            </w:pPr>
            <w:r>
              <w:rPr>
                <w:rFonts w:ascii="Calibri" w:hAnsi="Calibri" w:cs="Calibri"/>
                <w:color w:val="000000"/>
                <w:sz w:val="22"/>
                <w:szCs w:val="22"/>
              </w:rPr>
              <w:t>SPOKANE VALLEY</w:t>
            </w:r>
          </w:p>
        </w:tc>
        <w:tc>
          <w:tcPr>
            <w:tcW w:w="559" w:type="dxa"/>
            <w:tcBorders>
              <w:top w:val="single" w:sz="4" w:space="0" w:color="8EA9DB"/>
              <w:left w:val="nil"/>
              <w:bottom w:val="single" w:sz="4" w:space="0" w:color="8EA9DB"/>
              <w:right w:val="nil"/>
            </w:tcBorders>
            <w:shd w:val="clear" w:color="auto" w:fill="auto"/>
            <w:noWrap/>
            <w:vAlign w:val="bottom"/>
            <w:hideMark/>
          </w:tcPr>
          <w:p w14:paraId="65E769D8" w14:textId="77777777" w:rsidR="00865C56" w:rsidRDefault="00865C56">
            <w:pPr>
              <w:rPr>
                <w:rFonts w:ascii="Calibri" w:hAnsi="Calibri" w:cs="Calibri"/>
                <w:color w:val="000000"/>
                <w:sz w:val="22"/>
                <w:szCs w:val="22"/>
              </w:rPr>
            </w:pPr>
            <w:r>
              <w:rPr>
                <w:rFonts w:ascii="Calibri" w:hAnsi="Calibri" w:cs="Calibri"/>
                <w:color w:val="000000"/>
                <w:sz w:val="22"/>
                <w:szCs w:val="22"/>
              </w:rPr>
              <w:t>WA</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79D481F2"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58FEC830"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D9E1F2" w:fill="D9E1F2"/>
            <w:noWrap/>
            <w:vAlign w:val="bottom"/>
            <w:hideMark/>
          </w:tcPr>
          <w:p w14:paraId="13E66783" w14:textId="57432365" w:rsidR="00865C56" w:rsidRDefault="00865C56">
            <w:pPr>
              <w:rPr>
                <w:rFonts w:ascii="Calibri" w:hAnsi="Calibri" w:cs="Calibri"/>
                <w:color w:val="000000"/>
                <w:sz w:val="22"/>
                <w:szCs w:val="22"/>
              </w:rPr>
            </w:pPr>
            <w:r>
              <w:rPr>
                <w:rFonts w:ascii="Calibri" w:hAnsi="Calibri" w:cs="Calibri"/>
                <w:color w:val="000000"/>
                <w:sz w:val="22"/>
                <w:szCs w:val="22"/>
              </w:rPr>
              <w:t xml:space="preserve">JOSE </w:t>
            </w:r>
          </w:p>
        </w:tc>
        <w:tc>
          <w:tcPr>
            <w:tcW w:w="1664" w:type="dxa"/>
            <w:tcBorders>
              <w:top w:val="single" w:sz="4" w:space="0" w:color="8EA9DB"/>
              <w:left w:val="nil"/>
              <w:bottom w:val="single" w:sz="4" w:space="0" w:color="8EA9DB"/>
              <w:right w:val="nil"/>
            </w:tcBorders>
            <w:shd w:val="clear" w:color="D9E1F2" w:fill="D9E1F2"/>
            <w:noWrap/>
            <w:vAlign w:val="bottom"/>
            <w:hideMark/>
          </w:tcPr>
          <w:p w14:paraId="091DD92C" w14:textId="77777777" w:rsidR="00865C56" w:rsidRDefault="00865C56">
            <w:pPr>
              <w:rPr>
                <w:rFonts w:ascii="Calibri" w:hAnsi="Calibri" w:cs="Calibri"/>
                <w:color w:val="000000"/>
                <w:sz w:val="22"/>
                <w:szCs w:val="22"/>
              </w:rPr>
            </w:pPr>
            <w:r>
              <w:rPr>
                <w:rFonts w:ascii="Calibri" w:hAnsi="Calibri" w:cs="Calibri"/>
                <w:color w:val="000000"/>
                <w:sz w:val="22"/>
                <w:szCs w:val="22"/>
              </w:rPr>
              <w:t>LOPEZ</w:t>
            </w:r>
          </w:p>
        </w:tc>
        <w:tc>
          <w:tcPr>
            <w:tcW w:w="1981" w:type="dxa"/>
            <w:tcBorders>
              <w:top w:val="single" w:sz="4" w:space="0" w:color="8EA9DB"/>
              <w:left w:val="nil"/>
              <w:bottom w:val="single" w:sz="4" w:space="0" w:color="8EA9DB"/>
              <w:right w:val="nil"/>
            </w:tcBorders>
            <w:shd w:val="clear" w:color="D9E1F2" w:fill="D9E1F2"/>
            <w:noWrap/>
            <w:vAlign w:val="bottom"/>
            <w:hideMark/>
          </w:tcPr>
          <w:p w14:paraId="59211286" w14:textId="77777777" w:rsidR="00865C56" w:rsidRDefault="00865C56">
            <w:pPr>
              <w:rPr>
                <w:rFonts w:ascii="Calibri" w:hAnsi="Calibri" w:cs="Calibri"/>
                <w:color w:val="000000"/>
                <w:sz w:val="22"/>
                <w:szCs w:val="22"/>
              </w:rPr>
            </w:pPr>
            <w:r>
              <w:rPr>
                <w:rFonts w:ascii="Calibri" w:hAnsi="Calibri" w:cs="Calibri"/>
                <w:color w:val="000000"/>
                <w:sz w:val="22"/>
                <w:szCs w:val="22"/>
              </w:rPr>
              <w:t>BOISE</w:t>
            </w:r>
          </w:p>
        </w:tc>
        <w:tc>
          <w:tcPr>
            <w:tcW w:w="559" w:type="dxa"/>
            <w:tcBorders>
              <w:top w:val="single" w:sz="4" w:space="0" w:color="8EA9DB"/>
              <w:left w:val="nil"/>
              <w:bottom w:val="single" w:sz="4" w:space="0" w:color="8EA9DB"/>
              <w:right w:val="nil"/>
            </w:tcBorders>
            <w:shd w:val="clear" w:color="D9E1F2" w:fill="D9E1F2"/>
            <w:noWrap/>
            <w:vAlign w:val="bottom"/>
            <w:hideMark/>
          </w:tcPr>
          <w:p w14:paraId="64D07897"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D9E1F2" w:fill="D9E1F2"/>
            <w:noWrap/>
            <w:vAlign w:val="bottom"/>
            <w:hideMark/>
          </w:tcPr>
          <w:p w14:paraId="2CAF37DC"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5470ADF1"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4152CE67" w14:textId="77777777" w:rsidR="00865C56" w:rsidRDefault="00865C56">
            <w:pPr>
              <w:rPr>
                <w:rFonts w:ascii="Calibri" w:hAnsi="Calibri" w:cs="Calibri"/>
                <w:color w:val="000000"/>
                <w:sz w:val="22"/>
                <w:szCs w:val="22"/>
              </w:rPr>
            </w:pPr>
            <w:r>
              <w:rPr>
                <w:rFonts w:ascii="Calibri" w:hAnsi="Calibri" w:cs="Calibri"/>
                <w:color w:val="000000"/>
                <w:sz w:val="22"/>
                <w:szCs w:val="22"/>
              </w:rPr>
              <w:t>SARAH</w:t>
            </w:r>
          </w:p>
        </w:tc>
        <w:tc>
          <w:tcPr>
            <w:tcW w:w="1664" w:type="dxa"/>
            <w:tcBorders>
              <w:top w:val="single" w:sz="4" w:space="0" w:color="8EA9DB"/>
              <w:left w:val="nil"/>
              <w:bottom w:val="single" w:sz="4" w:space="0" w:color="8EA9DB"/>
              <w:right w:val="nil"/>
            </w:tcBorders>
            <w:shd w:val="clear" w:color="auto" w:fill="auto"/>
            <w:noWrap/>
            <w:vAlign w:val="bottom"/>
            <w:hideMark/>
          </w:tcPr>
          <w:p w14:paraId="20C50DA7" w14:textId="77777777" w:rsidR="00865C56" w:rsidRDefault="00865C56">
            <w:pPr>
              <w:rPr>
                <w:rFonts w:ascii="Calibri" w:hAnsi="Calibri" w:cs="Calibri"/>
                <w:color w:val="000000"/>
                <w:sz w:val="22"/>
                <w:szCs w:val="22"/>
              </w:rPr>
            </w:pPr>
            <w:r>
              <w:rPr>
                <w:rFonts w:ascii="Calibri" w:hAnsi="Calibri" w:cs="Calibri"/>
                <w:color w:val="000000"/>
                <w:sz w:val="22"/>
                <w:szCs w:val="22"/>
              </w:rPr>
              <w:t>LYNN</w:t>
            </w:r>
          </w:p>
        </w:tc>
        <w:tc>
          <w:tcPr>
            <w:tcW w:w="1981" w:type="dxa"/>
            <w:tcBorders>
              <w:top w:val="single" w:sz="4" w:space="0" w:color="8EA9DB"/>
              <w:left w:val="nil"/>
              <w:bottom w:val="single" w:sz="4" w:space="0" w:color="8EA9DB"/>
              <w:right w:val="nil"/>
            </w:tcBorders>
            <w:shd w:val="clear" w:color="auto" w:fill="auto"/>
            <w:noWrap/>
            <w:vAlign w:val="bottom"/>
            <w:hideMark/>
          </w:tcPr>
          <w:p w14:paraId="42A9770A" w14:textId="77777777" w:rsidR="00865C56" w:rsidRDefault="00865C56">
            <w:pPr>
              <w:rPr>
                <w:rFonts w:ascii="Calibri" w:hAnsi="Calibri" w:cs="Calibri"/>
                <w:color w:val="000000"/>
                <w:sz w:val="22"/>
                <w:szCs w:val="22"/>
              </w:rPr>
            </w:pPr>
            <w:r>
              <w:rPr>
                <w:rFonts w:ascii="Calibri" w:hAnsi="Calibri" w:cs="Calibri"/>
                <w:color w:val="000000"/>
                <w:sz w:val="22"/>
                <w:szCs w:val="22"/>
              </w:rPr>
              <w:t>IDAHO FALLS</w:t>
            </w:r>
          </w:p>
        </w:tc>
        <w:tc>
          <w:tcPr>
            <w:tcW w:w="559" w:type="dxa"/>
            <w:tcBorders>
              <w:top w:val="single" w:sz="4" w:space="0" w:color="8EA9DB"/>
              <w:left w:val="nil"/>
              <w:bottom w:val="single" w:sz="4" w:space="0" w:color="8EA9DB"/>
              <w:right w:val="nil"/>
            </w:tcBorders>
            <w:shd w:val="clear" w:color="auto" w:fill="auto"/>
            <w:noWrap/>
            <w:vAlign w:val="bottom"/>
            <w:hideMark/>
          </w:tcPr>
          <w:p w14:paraId="7A489D63"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4ECAC83D"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ME</w:t>
            </w:r>
          </w:p>
        </w:tc>
      </w:tr>
      <w:tr w:rsidR="00865C56" w14:paraId="64BBCB0D"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D9E1F2" w:fill="D9E1F2"/>
            <w:noWrap/>
            <w:vAlign w:val="bottom"/>
            <w:hideMark/>
          </w:tcPr>
          <w:p w14:paraId="01CDD1F8" w14:textId="77777777" w:rsidR="00865C56" w:rsidRDefault="00865C56">
            <w:pPr>
              <w:rPr>
                <w:rFonts w:ascii="Calibri" w:hAnsi="Calibri" w:cs="Calibri"/>
                <w:color w:val="000000"/>
                <w:sz w:val="22"/>
                <w:szCs w:val="22"/>
              </w:rPr>
            </w:pPr>
            <w:r>
              <w:rPr>
                <w:rFonts w:ascii="Calibri" w:hAnsi="Calibri" w:cs="Calibri"/>
                <w:color w:val="000000"/>
                <w:sz w:val="22"/>
                <w:szCs w:val="22"/>
              </w:rPr>
              <w:t>BRYCE</w:t>
            </w:r>
          </w:p>
        </w:tc>
        <w:tc>
          <w:tcPr>
            <w:tcW w:w="1664" w:type="dxa"/>
            <w:tcBorders>
              <w:top w:val="single" w:sz="4" w:space="0" w:color="8EA9DB"/>
              <w:left w:val="nil"/>
              <w:bottom w:val="single" w:sz="4" w:space="0" w:color="8EA9DB"/>
              <w:right w:val="nil"/>
            </w:tcBorders>
            <w:shd w:val="clear" w:color="D9E1F2" w:fill="D9E1F2"/>
            <w:noWrap/>
            <w:vAlign w:val="bottom"/>
            <w:hideMark/>
          </w:tcPr>
          <w:p w14:paraId="4FFCBB49" w14:textId="77777777" w:rsidR="00865C56" w:rsidRDefault="00865C56">
            <w:pPr>
              <w:rPr>
                <w:rFonts w:ascii="Calibri" w:hAnsi="Calibri" w:cs="Calibri"/>
                <w:color w:val="000000"/>
                <w:sz w:val="22"/>
                <w:szCs w:val="22"/>
              </w:rPr>
            </w:pPr>
            <w:r>
              <w:rPr>
                <w:rFonts w:ascii="Calibri" w:hAnsi="Calibri" w:cs="Calibri"/>
                <w:color w:val="000000"/>
                <w:sz w:val="22"/>
                <w:szCs w:val="22"/>
              </w:rPr>
              <w:t>MARSH</w:t>
            </w:r>
          </w:p>
        </w:tc>
        <w:tc>
          <w:tcPr>
            <w:tcW w:w="1981" w:type="dxa"/>
            <w:tcBorders>
              <w:top w:val="single" w:sz="4" w:space="0" w:color="8EA9DB"/>
              <w:left w:val="nil"/>
              <w:bottom w:val="single" w:sz="4" w:space="0" w:color="8EA9DB"/>
              <w:right w:val="nil"/>
            </w:tcBorders>
            <w:shd w:val="clear" w:color="D9E1F2" w:fill="D9E1F2"/>
            <w:noWrap/>
            <w:vAlign w:val="bottom"/>
            <w:hideMark/>
          </w:tcPr>
          <w:p w14:paraId="2DA9AF19" w14:textId="77777777" w:rsidR="00865C56" w:rsidRDefault="00865C56">
            <w:pPr>
              <w:rPr>
                <w:rFonts w:ascii="Calibri" w:hAnsi="Calibri" w:cs="Calibri"/>
                <w:color w:val="000000"/>
                <w:sz w:val="22"/>
                <w:szCs w:val="22"/>
              </w:rPr>
            </w:pPr>
            <w:r>
              <w:rPr>
                <w:rFonts w:ascii="Calibri" w:hAnsi="Calibri" w:cs="Calibri"/>
                <w:color w:val="000000"/>
                <w:sz w:val="22"/>
                <w:szCs w:val="22"/>
              </w:rPr>
              <w:t>IDAHO FALLS</w:t>
            </w:r>
          </w:p>
        </w:tc>
        <w:tc>
          <w:tcPr>
            <w:tcW w:w="559" w:type="dxa"/>
            <w:tcBorders>
              <w:top w:val="single" w:sz="4" w:space="0" w:color="8EA9DB"/>
              <w:left w:val="nil"/>
              <w:bottom w:val="single" w:sz="4" w:space="0" w:color="8EA9DB"/>
              <w:right w:val="nil"/>
            </w:tcBorders>
            <w:shd w:val="clear" w:color="D9E1F2" w:fill="D9E1F2"/>
            <w:noWrap/>
            <w:vAlign w:val="bottom"/>
            <w:hideMark/>
          </w:tcPr>
          <w:p w14:paraId="61AF18D0"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D9E1F2" w:fill="D9E1F2"/>
            <w:noWrap/>
            <w:vAlign w:val="bottom"/>
            <w:hideMark/>
          </w:tcPr>
          <w:p w14:paraId="1557CF63"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3EC79D66"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13699382" w14:textId="45B1CF8E" w:rsidR="00865C56" w:rsidRDefault="00865C56">
            <w:pPr>
              <w:rPr>
                <w:rFonts w:ascii="Calibri" w:hAnsi="Calibri" w:cs="Calibri"/>
                <w:color w:val="000000"/>
                <w:sz w:val="22"/>
                <w:szCs w:val="22"/>
              </w:rPr>
            </w:pPr>
            <w:r>
              <w:rPr>
                <w:rFonts w:ascii="Calibri" w:hAnsi="Calibri" w:cs="Calibri"/>
                <w:color w:val="000000"/>
                <w:sz w:val="22"/>
                <w:szCs w:val="22"/>
              </w:rPr>
              <w:t xml:space="preserve">ERIC </w:t>
            </w:r>
          </w:p>
        </w:tc>
        <w:tc>
          <w:tcPr>
            <w:tcW w:w="1664" w:type="dxa"/>
            <w:tcBorders>
              <w:top w:val="single" w:sz="4" w:space="0" w:color="8EA9DB"/>
              <w:left w:val="nil"/>
              <w:bottom w:val="single" w:sz="4" w:space="0" w:color="8EA9DB"/>
              <w:right w:val="nil"/>
            </w:tcBorders>
            <w:shd w:val="clear" w:color="auto" w:fill="auto"/>
            <w:noWrap/>
            <w:vAlign w:val="bottom"/>
            <w:hideMark/>
          </w:tcPr>
          <w:p w14:paraId="544C9746" w14:textId="77777777" w:rsidR="00865C56" w:rsidRDefault="00865C56">
            <w:pPr>
              <w:rPr>
                <w:rFonts w:ascii="Calibri" w:hAnsi="Calibri" w:cs="Calibri"/>
                <w:color w:val="000000"/>
                <w:sz w:val="22"/>
                <w:szCs w:val="22"/>
              </w:rPr>
            </w:pPr>
            <w:r>
              <w:rPr>
                <w:rFonts w:ascii="Calibri" w:hAnsi="Calibri" w:cs="Calibri"/>
                <w:color w:val="000000"/>
                <w:sz w:val="22"/>
                <w:szCs w:val="22"/>
              </w:rPr>
              <w:t>MEURLOTT</w:t>
            </w:r>
          </w:p>
        </w:tc>
        <w:tc>
          <w:tcPr>
            <w:tcW w:w="1981" w:type="dxa"/>
            <w:tcBorders>
              <w:top w:val="single" w:sz="4" w:space="0" w:color="8EA9DB"/>
              <w:left w:val="nil"/>
              <w:bottom w:val="single" w:sz="4" w:space="0" w:color="8EA9DB"/>
              <w:right w:val="nil"/>
            </w:tcBorders>
            <w:shd w:val="clear" w:color="auto" w:fill="auto"/>
            <w:noWrap/>
            <w:vAlign w:val="bottom"/>
            <w:hideMark/>
          </w:tcPr>
          <w:p w14:paraId="19544959" w14:textId="77777777" w:rsidR="00865C56" w:rsidRDefault="00865C56">
            <w:pPr>
              <w:rPr>
                <w:rFonts w:ascii="Calibri" w:hAnsi="Calibri" w:cs="Calibri"/>
                <w:color w:val="000000"/>
                <w:sz w:val="22"/>
                <w:szCs w:val="22"/>
              </w:rPr>
            </w:pPr>
            <w:r>
              <w:rPr>
                <w:rFonts w:ascii="Calibri" w:hAnsi="Calibri" w:cs="Calibri"/>
                <w:color w:val="000000"/>
                <w:sz w:val="22"/>
                <w:szCs w:val="22"/>
              </w:rPr>
              <w:t>COEUR D'ALENE</w:t>
            </w:r>
          </w:p>
        </w:tc>
        <w:tc>
          <w:tcPr>
            <w:tcW w:w="559" w:type="dxa"/>
            <w:tcBorders>
              <w:top w:val="single" w:sz="4" w:space="0" w:color="8EA9DB"/>
              <w:left w:val="nil"/>
              <w:bottom w:val="single" w:sz="4" w:space="0" w:color="8EA9DB"/>
              <w:right w:val="nil"/>
            </w:tcBorders>
            <w:shd w:val="clear" w:color="auto" w:fill="auto"/>
            <w:noWrap/>
            <w:vAlign w:val="bottom"/>
            <w:hideMark/>
          </w:tcPr>
          <w:p w14:paraId="518EAAE8"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693F5C5F"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LS</w:t>
            </w:r>
          </w:p>
        </w:tc>
      </w:tr>
      <w:tr w:rsidR="00865C56" w14:paraId="568344AF"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D9E1F2" w:fill="D9E1F2"/>
            <w:noWrap/>
            <w:vAlign w:val="bottom"/>
            <w:hideMark/>
          </w:tcPr>
          <w:p w14:paraId="0AEE39AF" w14:textId="517449B6" w:rsidR="00865C56" w:rsidRDefault="00865C56">
            <w:pPr>
              <w:rPr>
                <w:rFonts w:ascii="Calibri" w:hAnsi="Calibri" w:cs="Calibri"/>
                <w:color w:val="000000"/>
                <w:sz w:val="22"/>
                <w:szCs w:val="22"/>
              </w:rPr>
            </w:pPr>
            <w:r>
              <w:rPr>
                <w:rFonts w:ascii="Calibri" w:hAnsi="Calibri" w:cs="Calibri"/>
                <w:color w:val="000000"/>
                <w:sz w:val="22"/>
                <w:szCs w:val="22"/>
              </w:rPr>
              <w:lastRenderedPageBreak/>
              <w:t xml:space="preserve">JOHN </w:t>
            </w:r>
          </w:p>
        </w:tc>
        <w:tc>
          <w:tcPr>
            <w:tcW w:w="1664" w:type="dxa"/>
            <w:tcBorders>
              <w:top w:val="single" w:sz="4" w:space="0" w:color="8EA9DB"/>
              <w:left w:val="nil"/>
              <w:bottom w:val="single" w:sz="4" w:space="0" w:color="8EA9DB"/>
              <w:right w:val="nil"/>
            </w:tcBorders>
            <w:shd w:val="clear" w:color="D9E1F2" w:fill="D9E1F2"/>
            <w:noWrap/>
            <w:vAlign w:val="bottom"/>
            <w:hideMark/>
          </w:tcPr>
          <w:p w14:paraId="7027AA11" w14:textId="77777777" w:rsidR="00865C56" w:rsidRDefault="00865C56">
            <w:pPr>
              <w:rPr>
                <w:rFonts w:ascii="Calibri" w:hAnsi="Calibri" w:cs="Calibri"/>
                <w:color w:val="000000"/>
                <w:sz w:val="22"/>
                <w:szCs w:val="22"/>
              </w:rPr>
            </w:pPr>
            <w:r>
              <w:rPr>
                <w:rFonts w:ascii="Calibri" w:hAnsi="Calibri" w:cs="Calibri"/>
                <w:color w:val="000000"/>
                <w:sz w:val="22"/>
                <w:szCs w:val="22"/>
              </w:rPr>
              <w:t>MILLER</w:t>
            </w:r>
          </w:p>
        </w:tc>
        <w:tc>
          <w:tcPr>
            <w:tcW w:w="1981" w:type="dxa"/>
            <w:tcBorders>
              <w:top w:val="single" w:sz="4" w:space="0" w:color="8EA9DB"/>
              <w:left w:val="nil"/>
              <w:bottom w:val="single" w:sz="4" w:space="0" w:color="8EA9DB"/>
              <w:right w:val="nil"/>
            </w:tcBorders>
            <w:shd w:val="clear" w:color="D9E1F2" w:fill="D9E1F2"/>
            <w:noWrap/>
            <w:vAlign w:val="bottom"/>
            <w:hideMark/>
          </w:tcPr>
          <w:p w14:paraId="3CB4308F" w14:textId="77777777" w:rsidR="00865C56" w:rsidRDefault="00865C56">
            <w:pPr>
              <w:rPr>
                <w:rFonts w:ascii="Calibri" w:hAnsi="Calibri" w:cs="Calibri"/>
                <w:color w:val="000000"/>
                <w:sz w:val="22"/>
                <w:szCs w:val="22"/>
              </w:rPr>
            </w:pPr>
            <w:r>
              <w:rPr>
                <w:rFonts w:ascii="Calibri" w:hAnsi="Calibri" w:cs="Calibri"/>
                <w:color w:val="000000"/>
                <w:sz w:val="22"/>
                <w:szCs w:val="22"/>
              </w:rPr>
              <w:t>MERIDIAN</w:t>
            </w:r>
          </w:p>
        </w:tc>
        <w:tc>
          <w:tcPr>
            <w:tcW w:w="559" w:type="dxa"/>
            <w:tcBorders>
              <w:top w:val="single" w:sz="4" w:space="0" w:color="8EA9DB"/>
              <w:left w:val="nil"/>
              <w:bottom w:val="single" w:sz="4" w:space="0" w:color="8EA9DB"/>
              <w:right w:val="nil"/>
            </w:tcBorders>
            <w:shd w:val="clear" w:color="D9E1F2" w:fill="D9E1F2"/>
            <w:noWrap/>
            <w:vAlign w:val="bottom"/>
            <w:hideMark/>
          </w:tcPr>
          <w:p w14:paraId="67B7A474"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D9E1F2" w:fill="D9E1F2"/>
            <w:noWrap/>
            <w:vAlign w:val="bottom"/>
            <w:hideMark/>
          </w:tcPr>
          <w:p w14:paraId="0B2CF36D"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794232C5"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04EECE3C" w14:textId="77777777" w:rsidR="00865C56" w:rsidRDefault="00865C56">
            <w:pPr>
              <w:rPr>
                <w:rFonts w:ascii="Calibri" w:hAnsi="Calibri" w:cs="Calibri"/>
                <w:color w:val="000000"/>
                <w:sz w:val="22"/>
                <w:szCs w:val="22"/>
              </w:rPr>
            </w:pPr>
            <w:r>
              <w:rPr>
                <w:rFonts w:ascii="Calibri" w:hAnsi="Calibri" w:cs="Calibri"/>
                <w:color w:val="000000"/>
                <w:sz w:val="22"/>
                <w:szCs w:val="22"/>
              </w:rPr>
              <w:t>ALI</w:t>
            </w:r>
          </w:p>
        </w:tc>
        <w:tc>
          <w:tcPr>
            <w:tcW w:w="1664" w:type="dxa"/>
            <w:tcBorders>
              <w:top w:val="single" w:sz="4" w:space="0" w:color="8EA9DB"/>
              <w:left w:val="nil"/>
              <w:bottom w:val="single" w:sz="4" w:space="0" w:color="8EA9DB"/>
              <w:right w:val="nil"/>
            </w:tcBorders>
            <w:shd w:val="clear" w:color="auto" w:fill="auto"/>
            <w:noWrap/>
            <w:vAlign w:val="bottom"/>
            <w:hideMark/>
          </w:tcPr>
          <w:p w14:paraId="586A9369" w14:textId="77777777" w:rsidR="00865C56" w:rsidRDefault="00865C56">
            <w:pPr>
              <w:rPr>
                <w:rFonts w:ascii="Calibri" w:hAnsi="Calibri" w:cs="Calibri"/>
                <w:color w:val="000000"/>
                <w:sz w:val="22"/>
                <w:szCs w:val="22"/>
              </w:rPr>
            </w:pPr>
            <w:r>
              <w:rPr>
                <w:rFonts w:ascii="Calibri" w:hAnsi="Calibri" w:cs="Calibri"/>
                <w:color w:val="000000"/>
                <w:sz w:val="22"/>
                <w:szCs w:val="22"/>
              </w:rPr>
              <w:t>NAZARIDAFTARI</w:t>
            </w:r>
          </w:p>
        </w:tc>
        <w:tc>
          <w:tcPr>
            <w:tcW w:w="1981" w:type="dxa"/>
            <w:tcBorders>
              <w:top w:val="single" w:sz="4" w:space="0" w:color="8EA9DB"/>
              <w:left w:val="nil"/>
              <w:bottom w:val="single" w:sz="4" w:space="0" w:color="8EA9DB"/>
              <w:right w:val="nil"/>
            </w:tcBorders>
            <w:shd w:val="clear" w:color="auto" w:fill="auto"/>
            <w:noWrap/>
            <w:vAlign w:val="bottom"/>
            <w:hideMark/>
          </w:tcPr>
          <w:p w14:paraId="0BA60527" w14:textId="77777777" w:rsidR="00865C56" w:rsidRDefault="00865C56">
            <w:pPr>
              <w:rPr>
                <w:rFonts w:ascii="Calibri" w:hAnsi="Calibri" w:cs="Calibri"/>
                <w:color w:val="000000"/>
                <w:sz w:val="22"/>
                <w:szCs w:val="22"/>
              </w:rPr>
            </w:pPr>
            <w:r>
              <w:rPr>
                <w:rFonts w:ascii="Calibri" w:hAnsi="Calibri" w:cs="Calibri"/>
                <w:color w:val="000000"/>
                <w:sz w:val="22"/>
                <w:szCs w:val="22"/>
              </w:rPr>
              <w:t>BOISE</w:t>
            </w:r>
          </w:p>
        </w:tc>
        <w:tc>
          <w:tcPr>
            <w:tcW w:w="559" w:type="dxa"/>
            <w:tcBorders>
              <w:top w:val="single" w:sz="4" w:space="0" w:color="8EA9DB"/>
              <w:left w:val="nil"/>
              <w:bottom w:val="single" w:sz="4" w:space="0" w:color="8EA9DB"/>
              <w:right w:val="nil"/>
            </w:tcBorders>
            <w:shd w:val="clear" w:color="auto" w:fill="auto"/>
            <w:noWrap/>
            <w:vAlign w:val="bottom"/>
            <w:hideMark/>
          </w:tcPr>
          <w:p w14:paraId="7B20731E"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26ED50D1"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26E364CD"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6AE4DEE4" w14:textId="753C9DC3" w:rsidR="00865C56" w:rsidRDefault="00865C56">
            <w:pPr>
              <w:rPr>
                <w:rFonts w:ascii="Calibri" w:hAnsi="Calibri" w:cs="Calibri"/>
                <w:color w:val="000000"/>
                <w:sz w:val="22"/>
                <w:szCs w:val="22"/>
              </w:rPr>
            </w:pPr>
            <w:r>
              <w:rPr>
                <w:rFonts w:ascii="Calibri" w:hAnsi="Calibri" w:cs="Calibri"/>
                <w:color w:val="000000"/>
                <w:sz w:val="22"/>
                <w:szCs w:val="22"/>
              </w:rPr>
              <w:t xml:space="preserve">TIRAS </w:t>
            </w:r>
          </w:p>
        </w:tc>
        <w:tc>
          <w:tcPr>
            <w:tcW w:w="1664" w:type="dxa"/>
            <w:tcBorders>
              <w:top w:val="single" w:sz="4" w:space="0" w:color="8EA9DB"/>
              <w:left w:val="nil"/>
              <w:bottom w:val="single" w:sz="4" w:space="0" w:color="8EA9DB"/>
              <w:right w:val="nil"/>
            </w:tcBorders>
            <w:shd w:val="clear" w:color="auto" w:fill="auto"/>
            <w:noWrap/>
            <w:vAlign w:val="bottom"/>
            <w:hideMark/>
          </w:tcPr>
          <w:p w14:paraId="6947C63D" w14:textId="77777777" w:rsidR="00865C56" w:rsidRDefault="00865C56">
            <w:pPr>
              <w:rPr>
                <w:rFonts w:ascii="Calibri" w:hAnsi="Calibri" w:cs="Calibri"/>
                <w:color w:val="000000"/>
                <w:sz w:val="22"/>
                <w:szCs w:val="22"/>
              </w:rPr>
            </w:pPr>
            <w:r>
              <w:rPr>
                <w:rFonts w:ascii="Calibri" w:hAnsi="Calibri" w:cs="Calibri"/>
                <w:color w:val="000000"/>
                <w:sz w:val="22"/>
                <w:szCs w:val="22"/>
              </w:rPr>
              <w:t>NEWMAN</w:t>
            </w:r>
          </w:p>
        </w:tc>
        <w:tc>
          <w:tcPr>
            <w:tcW w:w="1981" w:type="dxa"/>
            <w:tcBorders>
              <w:top w:val="single" w:sz="4" w:space="0" w:color="8EA9DB"/>
              <w:left w:val="nil"/>
              <w:bottom w:val="single" w:sz="4" w:space="0" w:color="8EA9DB"/>
              <w:right w:val="nil"/>
            </w:tcBorders>
            <w:shd w:val="clear" w:color="auto" w:fill="auto"/>
            <w:noWrap/>
            <w:vAlign w:val="bottom"/>
            <w:hideMark/>
          </w:tcPr>
          <w:p w14:paraId="018D0448" w14:textId="77777777" w:rsidR="00865C56" w:rsidRDefault="00865C56">
            <w:pPr>
              <w:rPr>
                <w:rFonts w:ascii="Calibri" w:hAnsi="Calibri" w:cs="Calibri"/>
                <w:color w:val="000000"/>
                <w:sz w:val="22"/>
                <w:szCs w:val="22"/>
              </w:rPr>
            </w:pPr>
            <w:r>
              <w:rPr>
                <w:rFonts w:ascii="Calibri" w:hAnsi="Calibri" w:cs="Calibri"/>
                <w:color w:val="000000"/>
                <w:sz w:val="22"/>
                <w:szCs w:val="22"/>
              </w:rPr>
              <w:t>TWIN FALLS</w:t>
            </w:r>
          </w:p>
        </w:tc>
        <w:tc>
          <w:tcPr>
            <w:tcW w:w="559" w:type="dxa"/>
            <w:tcBorders>
              <w:top w:val="single" w:sz="4" w:space="0" w:color="8EA9DB"/>
              <w:left w:val="nil"/>
              <w:bottom w:val="single" w:sz="4" w:space="0" w:color="8EA9DB"/>
              <w:right w:val="nil"/>
            </w:tcBorders>
            <w:shd w:val="clear" w:color="auto" w:fill="auto"/>
            <w:noWrap/>
            <w:vAlign w:val="bottom"/>
            <w:hideMark/>
          </w:tcPr>
          <w:p w14:paraId="19E9E3C6"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3CD3DD73"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EE</w:t>
            </w:r>
          </w:p>
        </w:tc>
      </w:tr>
      <w:tr w:rsidR="00865C56" w14:paraId="3C8D2B0F"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D9E1F2" w:fill="D9E1F2"/>
            <w:noWrap/>
            <w:vAlign w:val="bottom"/>
            <w:hideMark/>
          </w:tcPr>
          <w:p w14:paraId="7C9ECA5C" w14:textId="317D2918" w:rsidR="00865C56" w:rsidRDefault="00865C56">
            <w:pPr>
              <w:rPr>
                <w:rFonts w:ascii="Calibri" w:hAnsi="Calibri" w:cs="Calibri"/>
                <w:color w:val="000000"/>
                <w:sz w:val="22"/>
                <w:szCs w:val="22"/>
              </w:rPr>
            </w:pPr>
            <w:r>
              <w:rPr>
                <w:rFonts w:ascii="Calibri" w:hAnsi="Calibri" w:cs="Calibri"/>
                <w:color w:val="000000"/>
                <w:sz w:val="22"/>
                <w:szCs w:val="22"/>
              </w:rPr>
              <w:t xml:space="preserve">JACOB </w:t>
            </w:r>
          </w:p>
        </w:tc>
        <w:tc>
          <w:tcPr>
            <w:tcW w:w="1664" w:type="dxa"/>
            <w:tcBorders>
              <w:top w:val="single" w:sz="4" w:space="0" w:color="8EA9DB"/>
              <w:left w:val="nil"/>
              <w:bottom w:val="single" w:sz="4" w:space="0" w:color="8EA9DB"/>
              <w:right w:val="nil"/>
            </w:tcBorders>
            <w:shd w:val="clear" w:color="D9E1F2" w:fill="D9E1F2"/>
            <w:noWrap/>
            <w:vAlign w:val="bottom"/>
            <w:hideMark/>
          </w:tcPr>
          <w:p w14:paraId="72C62CF8" w14:textId="77777777" w:rsidR="00865C56" w:rsidRDefault="00865C56">
            <w:pPr>
              <w:rPr>
                <w:rFonts w:ascii="Calibri" w:hAnsi="Calibri" w:cs="Calibri"/>
                <w:color w:val="000000"/>
                <w:sz w:val="22"/>
                <w:szCs w:val="22"/>
              </w:rPr>
            </w:pPr>
            <w:r>
              <w:rPr>
                <w:rFonts w:ascii="Calibri" w:hAnsi="Calibri" w:cs="Calibri"/>
                <w:color w:val="000000"/>
                <w:sz w:val="22"/>
                <w:szCs w:val="22"/>
              </w:rPr>
              <w:t>NORRIS</w:t>
            </w:r>
          </w:p>
        </w:tc>
        <w:tc>
          <w:tcPr>
            <w:tcW w:w="1981" w:type="dxa"/>
            <w:tcBorders>
              <w:top w:val="single" w:sz="4" w:space="0" w:color="8EA9DB"/>
              <w:left w:val="nil"/>
              <w:bottom w:val="single" w:sz="4" w:space="0" w:color="8EA9DB"/>
              <w:right w:val="nil"/>
            </w:tcBorders>
            <w:shd w:val="clear" w:color="D9E1F2" w:fill="D9E1F2"/>
            <w:noWrap/>
            <w:vAlign w:val="bottom"/>
            <w:hideMark/>
          </w:tcPr>
          <w:p w14:paraId="37B8288B" w14:textId="77777777" w:rsidR="00865C56" w:rsidRDefault="00865C56">
            <w:pPr>
              <w:rPr>
                <w:rFonts w:ascii="Calibri" w:hAnsi="Calibri" w:cs="Calibri"/>
                <w:color w:val="000000"/>
                <w:sz w:val="22"/>
                <w:szCs w:val="22"/>
              </w:rPr>
            </w:pPr>
            <w:r>
              <w:rPr>
                <w:rFonts w:ascii="Calibri" w:hAnsi="Calibri" w:cs="Calibri"/>
                <w:color w:val="000000"/>
                <w:sz w:val="22"/>
                <w:szCs w:val="22"/>
              </w:rPr>
              <w:t>COEUR D'ALENE</w:t>
            </w:r>
          </w:p>
        </w:tc>
        <w:tc>
          <w:tcPr>
            <w:tcW w:w="559" w:type="dxa"/>
            <w:tcBorders>
              <w:top w:val="single" w:sz="4" w:space="0" w:color="8EA9DB"/>
              <w:left w:val="nil"/>
              <w:bottom w:val="single" w:sz="4" w:space="0" w:color="8EA9DB"/>
              <w:right w:val="nil"/>
            </w:tcBorders>
            <w:shd w:val="clear" w:color="D9E1F2" w:fill="D9E1F2"/>
            <w:noWrap/>
            <w:vAlign w:val="bottom"/>
            <w:hideMark/>
          </w:tcPr>
          <w:p w14:paraId="2EF83F7A"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D9E1F2" w:fill="D9E1F2"/>
            <w:noWrap/>
            <w:vAlign w:val="bottom"/>
            <w:hideMark/>
          </w:tcPr>
          <w:p w14:paraId="04A80324"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502903D8"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0EB9B405" w14:textId="299E3CE3" w:rsidR="00865C56" w:rsidRDefault="00865C56">
            <w:pPr>
              <w:rPr>
                <w:rFonts w:ascii="Calibri" w:hAnsi="Calibri" w:cs="Calibri"/>
                <w:color w:val="000000"/>
                <w:sz w:val="22"/>
                <w:szCs w:val="22"/>
              </w:rPr>
            </w:pPr>
            <w:r>
              <w:rPr>
                <w:rFonts w:ascii="Calibri" w:hAnsi="Calibri" w:cs="Calibri"/>
                <w:color w:val="000000"/>
                <w:sz w:val="22"/>
                <w:szCs w:val="22"/>
              </w:rPr>
              <w:t xml:space="preserve">LAUREN </w:t>
            </w:r>
          </w:p>
        </w:tc>
        <w:tc>
          <w:tcPr>
            <w:tcW w:w="1664" w:type="dxa"/>
            <w:tcBorders>
              <w:top w:val="single" w:sz="4" w:space="0" w:color="8EA9DB"/>
              <w:left w:val="nil"/>
              <w:bottom w:val="single" w:sz="4" w:space="0" w:color="8EA9DB"/>
              <w:right w:val="nil"/>
            </w:tcBorders>
            <w:shd w:val="clear" w:color="auto" w:fill="auto"/>
            <w:noWrap/>
            <w:vAlign w:val="bottom"/>
            <w:hideMark/>
          </w:tcPr>
          <w:p w14:paraId="053BE7EE" w14:textId="77777777" w:rsidR="00865C56" w:rsidRDefault="00865C56">
            <w:pPr>
              <w:rPr>
                <w:rFonts w:ascii="Calibri" w:hAnsi="Calibri" w:cs="Calibri"/>
                <w:color w:val="000000"/>
                <w:sz w:val="22"/>
                <w:szCs w:val="22"/>
              </w:rPr>
            </w:pPr>
            <w:r>
              <w:rPr>
                <w:rFonts w:ascii="Calibri" w:hAnsi="Calibri" w:cs="Calibri"/>
                <w:color w:val="000000"/>
                <w:sz w:val="22"/>
                <w:szCs w:val="22"/>
              </w:rPr>
              <w:t>NUXOLL</w:t>
            </w:r>
          </w:p>
        </w:tc>
        <w:tc>
          <w:tcPr>
            <w:tcW w:w="1981" w:type="dxa"/>
            <w:tcBorders>
              <w:top w:val="single" w:sz="4" w:space="0" w:color="8EA9DB"/>
              <w:left w:val="nil"/>
              <w:bottom w:val="single" w:sz="4" w:space="0" w:color="8EA9DB"/>
              <w:right w:val="nil"/>
            </w:tcBorders>
            <w:shd w:val="clear" w:color="auto" w:fill="auto"/>
            <w:noWrap/>
            <w:vAlign w:val="bottom"/>
            <w:hideMark/>
          </w:tcPr>
          <w:p w14:paraId="663D4D35" w14:textId="77777777" w:rsidR="00865C56" w:rsidRDefault="00865C56">
            <w:pPr>
              <w:rPr>
                <w:rFonts w:ascii="Calibri" w:hAnsi="Calibri" w:cs="Calibri"/>
                <w:color w:val="000000"/>
                <w:sz w:val="22"/>
                <w:szCs w:val="22"/>
              </w:rPr>
            </w:pPr>
            <w:r>
              <w:rPr>
                <w:rFonts w:ascii="Calibri" w:hAnsi="Calibri" w:cs="Calibri"/>
                <w:color w:val="000000"/>
                <w:sz w:val="22"/>
                <w:szCs w:val="22"/>
              </w:rPr>
              <w:t>BOISE</w:t>
            </w:r>
          </w:p>
        </w:tc>
        <w:tc>
          <w:tcPr>
            <w:tcW w:w="559" w:type="dxa"/>
            <w:tcBorders>
              <w:top w:val="single" w:sz="4" w:space="0" w:color="8EA9DB"/>
              <w:left w:val="nil"/>
              <w:bottom w:val="single" w:sz="4" w:space="0" w:color="8EA9DB"/>
              <w:right w:val="nil"/>
            </w:tcBorders>
            <w:shd w:val="clear" w:color="auto" w:fill="auto"/>
            <w:noWrap/>
            <w:vAlign w:val="bottom"/>
            <w:hideMark/>
          </w:tcPr>
          <w:p w14:paraId="58C7C97D"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03899515"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3F9CD8D5"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D9E1F2" w:fill="D9E1F2"/>
            <w:noWrap/>
            <w:vAlign w:val="bottom"/>
            <w:hideMark/>
          </w:tcPr>
          <w:p w14:paraId="50855EAB" w14:textId="77777777" w:rsidR="00865C56" w:rsidRDefault="00865C56">
            <w:pPr>
              <w:rPr>
                <w:rFonts w:ascii="Calibri" w:hAnsi="Calibri" w:cs="Calibri"/>
                <w:color w:val="000000"/>
                <w:sz w:val="22"/>
                <w:szCs w:val="22"/>
              </w:rPr>
            </w:pPr>
            <w:r>
              <w:rPr>
                <w:rFonts w:ascii="Calibri" w:hAnsi="Calibri" w:cs="Calibri"/>
                <w:color w:val="000000"/>
                <w:sz w:val="22"/>
                <w:szCs w:val="22"/>
              </w:rPr>
              <w:t>SEAN</w:t>
            </w:r>
          </w:p>
        </w:tc>
        <w:tc>
          <w:tcPr>
            <w:tcW w:w="1664" w:type="dxa"/>
            <w:tcBorders>
              <w:top w:val="single" w:sz="4" w:space="0" w:color="8EA9DB"/>
              <w:left w:val="nil"/>
              <w:bottom w:val="single" w:sz="4" w:space="0" w:color="8EA9DB"/>
              <w:right w:val="nil"/>
            </w:tcBorders>
            <w:shd w:val="clear" w:color="D9E1F2" w:fill="D9E1F2"/>
            <w:noWrap/>
            <w:vAlign w:val="bottom"/>
            <w:hideMark/>
          </w:tcPr>
          <w:p w14:paraId="278DA0DC" w14:textId="77777777" w:rsidR="00865C56" w:rsidRDefault="00865C56">
            <w:pPr>
              <w:rPr>
                <w:rFonts w:ascii="Calibri" w:hAnsi="Calibri" w:cs="Calibri"/>
                <w:color w:val="000000"/>
                <w:sz w:val="22"/>
                <w:szCs w:val="22"/>
              </w:rPr>
            </w:pPr>
            <w:r>
              <w:rPr>
                <w:rFonts w:ascii="Calibri" w:hAnsi="Calibri" w:cs="Calibri"/>
                <w:color w:val="000000"/>
                <w:sz w:val="22"/>
                <w:szCs w:val="22"/>
              </w:rPr>
              <w:t>O'BRIEN</w:t>
            </w:r>
          </w:p>
        </w:tc>
        <w:tc>
          <w:tcPr>
            <w:tcW w:w="1981" w:type="dxa"/>
            <w:tcBorders>
              <w:top w:val="single" w:sz="4" w:space="0" w:color="8EA9DB"/>
              <w:left w:val="nil"/>
              <w:bottom w:val="single" w:sz="4" w:space="0" w:color="8EA9DB"/>
              <w:right w:val="nil"/>
            </w:tcBorders>
            <w:shd w:val="clear" w:color="D9E1F2" w:fill="D9E1F2"/>
            <w:noWrap/>
            <w:vAlign w:val="bottom"/>
            <w:hideMark/>
          </w:tcPr>
          <w:p w14:paraId="7F60F07C" w14:textId="77777777" w:rsidR="00865C56" w:rsidRDefault="00865C56">
            <w:pPr>
              <w:rPr>
                <w:rFonts w:ascii="Calibri" w:hAnsi="Calibri" w:cs="Calibri"/>
                <w:color w:val="000000"/>
                <w:sz w:val="22"/>
                <w:szCs w:val="22"/>
              </w:rPr>
            </w:pPr>
            <w:r>
              <w:rPr>
                <w:rFonts w:ascii="Calibri" w:hAnsi="Calibri" w:cs="Calibri"/>
                <w:color w:val="000000"/>
                <w:sz w:val="22"/>
                <w:szCs w:val="22"/>
              </w:rPr>
              <w:t>POCATELLO</w:t>
            </w:r>
          </w:p>
        </w:tc>
        <w:tc>
          <w:tcPr>
            <w:tcW w:w="559" w:type="dxa"/>
            <w:tcBorders>
              <w:top w:val="single" w:sz="4" w:space="0" w:color="8EA9DB"/>
              <w:left w:val="nil"/>
              <w:bottom w:val="single" w:sz="4" w:space="0" w:color="8EA9DB"/>
              <w:right w:val="nil"/>
            </w:tcBorders>
            <w:shd w:val="clear" w:color="D9E1F2" w:fill="D9E1F2"/>
            <w:noWrap/>
            <w:vAlign w:val="bottom"/>
            <w:hideMark/>
          </w:tcPr>
          <w:p w14:paraId="44F6B9B6"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D9E1F2" w:fill="D9E1F2"/>
            <w:noWrap/>
            <w:vAlign w:val="bottom"/>
            <w:hideMark/>
          </w:tcPr>
          <w:p w14:paraId="483F4DEA"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LS</w:t>
            </w:r>
          </w:p>
        </w:tc>
      </w:tr>
      <w:tr w:rsidR="00865C56" w14:paraId="00B0E224"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7F374083" w14:textId="369288A9" w:rsidR="00865C56" w:rsidRDefault="00865C56">
            <w:pPr>
              <w:rPr>
                <w:rFonts w:ascii="Calibri" w:hAnsi="Calibri" w:cs="Calibri"/>
                <w:color w:val="000000"/>
                <w:sz w:val="22"/>
                <w:szCs w:val="22"/>
              </w:rPr>
            </w:pPr>
            <w:r>
              <w:rPr>
                <w:rFonts w:ascii="Calibri" w:hAnsi="Calibri" w:cs="Calibri"/>
                <w:color w:val="000000"/>
                <w:sz w:val="22"/>
                <w:szCs w:val="22"/>
              </w:rPr>
              <w:t xml:space="preserve">KYLE </w:t>
            </w:r>
          </w:p>
        </w:tc>
        <w:tc>
          <w:tcPr>
            <w:tcW w:w="1664" w:type="dxa"/>
            <w:tcBorders>
              <w:top w:val="single" w:sz="4" w:space="0" w:color="8EA9DB"/>
              <w:left w:val="nil"/>
              <w:bottom w:val="single" w:sz="4" w:space="0" w:color="8EA9DB"/>
              <w:right w:val="nil"/>
            </w:tcBorders>
            <w:shd w:val="clear" w:color="auto" w:fill="auto"/>
            <w:noWrap/>
            <w:vAlign w:val="bottom"/>
            <w:hideMark/>
          </w:tcPr>
          <w:p w14:paraId="05B2D954" w14:textId="77777777" w:rsidR="00865C56" w:rsidRDefault="00865C56">
            <w:pPr>
              <w:rPr>
                <w:rFonts w:ascii="Calibri" w:hAnsi="Calibri" w:cs="Calibri"/>
                <w:color w:val="000000"/>
                <w:sz w:val="22"/>
                <w:szCs w:val="22"/>
              </w:rPr>
            </w:pPr>
            <w:r>
              <w:rPr>
                <w:rFonts w:ascii="Calibri" w:hAnsi="Calibri" w:cs="Calibri"/>
                <w:color w:val="000000"/>
                <w:sz w:val="22"/>
                <w:szCs w:val="22"/>
              </w:rPr>
              <w:t>PERRY</w:t>
            </w:r>
          </w:p>
        </w:tc>
        <w:tc>
          <w:tcPr>
            <w:tcW w:w="1981" w:type="dxa"/>
            <w:tcBorders>
              <w:top w:val="single" w:sz="4" w:space="0" w:color="8EA9DB"/>
              <w:left w:val="nil"/>
              <w:bottom w:val="single" w:sz="4" w:space="0" w:color="8EA9DB"/>
              <w:right w:val="nil"/>
            </w:tcBorders>
            <w:shd w:val="clear" w:color="auto" w:fill="auto"/>
            <w:noWrap/>
            <w:vAlign w:val="bottom"/>
            <w:hideMark/>
          </w:tcPr>
          <w:p w14:paraId="3948292F" w14:textId="77777777" w:rsidR="00865C56" w:rsidRDefault="00865C56">
            <w:pPr>
              <w:rPr>
                <w:rFonts w:ascii="Calibri" w:hAnsi="Calibri" w:cs="Calibri"/>
                <w:color w:val="000000"/>
                <w:sz w:val="22"/>
                <w:szCs w:val="22"/>
              </w:rPr>
            </w:pPr>
            <w:r>
              <w:rPr>
                <w:rFonts w:ascii="Calibri" w:hAnsi="Calibri" w:cs="Calibri"/>
                <w:color w:val="000000"/>
                <w:sz w:val="22"/>
                <w:szCs w:val="22"/>
              </w:rPr>
              <w:t>HAILEY</w:t>
            </w:r>
          </w:p>
        </w:tc>
        <w:tc>
          <w:tcPr>
            <w:tcW w:w="559" w:type="dxa"/>
            <w:tcBorders>
              <w:top w:val="single" w:sz="4" w:space="0" w:color="8EA9DB"/>
              <w:left w:val="nil"/>
              <w:bottom w:val="single" w:sz="4" w:space="0" w:color="8EA9DB"/>
              <w:right w:val="nil"/>
            </w:tcBorders>
            <w:shd w:val="clear" w:color="auto" w:fill="auto"/>
            <w:noWrap/>
            <w:vAlign w:val="bottom"/>
            <w:hideMark/>
          </w:tcPr>
          <w:p w14:paraId="2060B65C"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3940A96F"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EE</w:t>
            </w:r>
          </w:p>
        </w:tc>
      </w:tr>
      <w:tr w:rsidR="00865C56" w14:paraId="1850336E"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D9E1F2" w:fill="D9E1F2"/>
            <w:noWrap/>
            <w:vAlign w:val="bottom"/>
            <w:hideMark/>
          </w:tcPr>
          <w:p w14:paraId="1CE03840" w14:textId="2E919E14" w:rsidR="00865C56" w:rsidRDefault="00865C56">
            <w:pPr>
              <w:rPr>
                <w:rFonts w:ascii="Calibri" w:hAnsi="Calibri" w:cs="Calibri"/>
                <w:color w:val="000000"/>
                <w:sz w:val="22"/>
                <w:szCs w:val="22"/>
              </w:rPr>
            </w:pPr>
            <w:r>
              <w:rPr>
                <w:rFonts w:ascii="Calibri" w:hAnsi="Calibri" w:cs="Calibri"/>
                <w:color w:val="000000"/>
                <w:sz w:val="22"/>
                <w:szCs w:val="22"/>
              </w:rPr>
              <w:t xml:space="preserve">MARSHALL </w:t>
            </w:r>
          </w:p>
        </w:tc>
        <w:tc>
          <w:tcPr>
            <w:tcW w:w="1664" w:type="dxa"/>
            <w:tcBorders>
              <w:top w:val="single" w:sz="4" w:space="0" w:color="8EA9DB"/>
              <w:left w:val="nil"/>
              <w:bottom w:val="single" w:sz="4" w:space="0" w:color="8EA9DB"/>
              <w:right w:val="nil"/>
            </w:tcBorders>
            <w:shd w:val="clear" w:color="D9E1F2" w:fill="D9E1F2"/>
            <w:noWrap/>
            <w:vAlign w:val="bottom"/>
            <w:hideMark/>
          </w:tcPr>
          <w:p w14:paraId="60DAB96E" w14:textId="77777777" w:rsidR="00865C56" w:rsidRDefault="00865C56">
            <w:pPr>
              <w:rPr>
                <w:rFonts w:ascii="Calibri" w:hAnsi="Calibri" w:cs="Calibri"/>
                <w:color w:val="000000"/>
                <w:sz w:val="22"/>
                <w:szCs w:val="22"/>
              </w:rPr>
            </w:pPr>
            <w:r>
              <w:rPr>
                <w:rFonts w:ascii="Calibri" w:hAnsi="Calibri" w:cs="Calibri"/>
                <w:color w:val="000000"/>
                <w:sz w:val="22"/>
                <w:szCs w:val="22"/>
              </w:rPr>
              <w:t>PIERCE</w:t>
            </w:r>
          </w:p>
        </w:tc>
        <w:tc>
          <w:tcPr>
            <w:tcW w:w="1981" w:type="dxa"/>
            <w:tcBorders>
              <w:top w:val="single" w:sz="4" w:space="0" w:color="8EA9DB"/>
              <w:left w:val="nil"/>
              <w:bottom w:val="single" w:sz="4" w:space="0" w:color="8EA9DB"/>
              <w:right w:val="nil"/>
            </w:tcBorders>
            <w:shd w:val="clear" w:color="D9E1F2" w:fill="D9E1F2"/>
            <w:noWrap/>
            <w:vAlign w:val="bottom"/>
            <w:hideMark/>
          </w:tcPr>
          <w:p w14:paraId="42088F8F" w14:textId="77777777" w:rsidR="00865C56" w:rsidRDefault="00865C56">
            <w:pPr>
              <w:rPr>
                <w:rFonts w:ascii="Calibri" w:hAnsi="Calibri" w:cs="Calibri"/>
                <w:color w:val="000000"/>
                <w:sz w:val="22"/>
                <w:szCs w:val="22"/>
              </w:rPr>
            </w:pPr>
            <w:r>
              <w:rPr>
                <w:rFonts w:ascii="Calibri" w:hAnsi="Calibri" w:cs="Calibri"/>
                <w:color w:val="000000"/>
                <w:sz w:val="22"/>
                <w:szCs w:val="22"/>
              </w:rPr>
              <w:t>MERIDIAN</w:t>
            </w:r>
          </w:p>
        </w:tc>
        <w:tc>
          <w:tcPr>
            <w:tcW w:w="559" w:type="dxa"/>
            <w:tcBorders>
              <w:top w:val="single" w:sz="4" w:space="0" w:color="8EA9DB"/>
              <w:left w:val="nil"/>
              <w:bottom w:val="single" w:sz="4" w:space="0" w:color="8EA9DB"/>
              <w:right w:val="nil"/>
            </w:tcBorders>
            <w:shd w:val="clear" w:color="D9E1F2" w:fill="D9E1F2"/>
            <w:noWrap/>
            <w:vAlign w:val="bottom"/>
            <w:hideMark/>
          </w:tcPr>
          <w:p w14:paraId="5D7833F8"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D9E1F2" w:fill="D9E1F2"/>
            <w:noWrap/>
            <w:vAlign w:val="bottom"/>
            <w:hideMark/>
          </w:tcPr>
          <w:p w14:paraId="676E94D2"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65767DDC"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57D1AF18" w14:textId="77777777" w:rsidR="00865C56" w:rsidRDefault="00865C56">
            <w:pPr>
              <w:rPr>
                <w:rFonts w:ascii="Calibri" w:hAnsi="Calibri" w:cs="Calibri"/>
                <w:color w:val="000000"/>
                <w:sz w:val="22"/>
                <w:szCs w:val="22"/>
              </w:rPr>
            </w:pPr>
            <w:r>
              <w:rPr>
                <w:rFonts w:ascii="Calibri" w:hAnsi="Calibri" w:cs="Calibri"/>
                <w:color w:val="000000"/>
                <w:sz w:val="22"/>
                <w:szCs w:val="22"/>
              </w:rPr>
              <w:t>JUSTIN</w:t>
            </w:r>
          </w:p>
        </w:tc>
        <w:tc>
          <w:tcPr>
            <w:tcW w:w="1664" w:type="dxa"/>
            <w:tcBorders>
              <w:top w:val="single" w:sz="4" w:space="0" w:color="8EA9DB"/>
              <w:left w:val="nil"/>
              <w:bottom w:val="single" w:sz="4" w:space="0" w:color="8EA9DB"/>
              <w:right w:val="nil"/>
            </w:tcBorders>
            <w:shd w:val="clear" w:color="auto" w:fill="auto"/>
            <w:noWrap/>
            <w:vAlign w:val="bottom"/>
            <w:hideMark/>
          </w:tcPr>
          <w:p w14:paraId="22370509" w14:textId="77777777" w:rsidR="00865C56" w:rsidRDefault="00865C56">
            <w:pPr>
              <w:rPr>
                <w:rFonts w:ascii="Calibri" w:hAnsi="Calibri" w:cs="Calibri"/>
                <w:color w:val="000000"/>
                <w:sz w:val="22"/>
                <w:szCs w:val="22"/>
              </w:rPr>
            </w:pPr>
            <w:r>
              <w:rPr>
                <w:rFonts w:ascii="Calibri" w:hAnsi="Calibri" w:cs="Calibri"/>
                <w:color w:val="000000"/>
                <w:sz w:val="22"/>
                <w:szCs w:val="22"/>
              </w:rPr>
              <w:t>POSTMA</w:t>
            </w:r>
          </w:p>
        </w:tc>
        <w:tc>
          <w:tcPr>
            <w:tcW w:w="1981" w:type="dxa"/>
            <w:tcBorders>
              <w:top w:val="single" w:sz="4" w:space="0" w:color="8EA9DB"/>
              <w:left w:val="nil"/>
              <w:bottom w:val="single" w:sz="4" w:space="0" w:color="8EA9DB"/>
              <w:right w:val="nil"/>
            </w:tcBorders>
            <w:shd w:val="clear" w:color="auto" w:fill="auto"/>
            <w:noWrap/>
            <w:vAlign w:val="bottom"/>
            <w:hideMark/>
          </w:tcPr>
          <w:p w14:paraId="33C8F187" w14:textId="77777777" w:rsidR="00865C56" w:rsidRDefault="00865C56">
            <w:pPr>
              <w:rPr>
                <w:rFonts w:ascii="Calibri" w:hAnsi="Calibri" w:cs="Calibri"/>
                <w:color w:val="000000"/>
                <w:sz w:val="22"/>
                <w:szCs w:val="22"/>
              </w:rPr>
            </w:pPr>
            <w:r>
              <w:rPr>
                <w:rFonts w:ascii="Calibri" w:hAnsi="Calibri" w:cs="Calibri"/>
                <w:color w:val="000000"/>
                <w:sz w:val="22"/>
                <w:szCs w:val="22"/>
              </w:rPr>
              <w:t>GOODING</w:t>
            </w:r>
          </w:p>
        </w:tc>
        <w:tc>
          <w:tcPr>
            <w:tcW w:w="559" w:type="dxa"/>
            <w:tcBorders>
              <w:top w:val="single" w:sz="4" w:space="0" w:color="8EA9DB"/>
              <w:left w:val="nil"/>
              <w:bottom w:val="single" w:sz="4" w:space="0" w:color="8EA9DB"/>
              <w:right w:val="nil"/>
            </w:tcBorders>
            <w:shd w:val="clear" w:color="auto" w:fill="auto"/>
            <w:noWrap/>
            <w:vAlign w:val="bottom"/>
            <w:hideMark/>
          </w:tcPr>
          <w:p w14:paraId="3EE697EB"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2F5EDDFA"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EE</w:t>
            </w:r>
          </w:p>
        </w:tc>
      </w:tr>
      <w:tr w:rsidR="00865C56" w14:paraId="12FBE086"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D9E1F2" w:fill="D9E1F2"/>
            <w:noWrap/>
            <w:vAlign w:val="bottom"/>
            <w:hideMark/>
          </w:tcPr>
          <w:p w14:paraId="0DC74A0D" w14:textId="77777777" w:rsidR="00865C56" w:rsidRDefault="00865C56">
            <w:pPr>
              <w:rPr>
                <w:rFonts w:ascii="Calibri" w:hAnsi="Calibri" w:cs="Calibri"/>
                <w:color w:val="000000"/>
                <w:sz w:val="22"/>
                <w:szCs w:val="22"/>
              </w:rPr>
            </w:pPr>
            <w:r>
              <w:rPr>
                <w:rFonts w:ascii="Calibri" w:hAnsi="Calibri" w:cs="Calibri"/>
                <w:color w:val="000000"/>
                <w:sz w:val="22"/>
                <w:szCs w:val="22"/>
              </w:rPr>
              <w:t>BEHNAZ</w:t>
            </w:r>
          </w:p>
        </w:tc>
        <w:tc>
          <w:tcPr>
            <w:tcW w:w="1664" w:type="dxa"/>
            <w:tcBorders>
              <w:top w:val="single" w:sz="4" w:space="0" w:color="8EA9DB"/>
              <w:left w:val="nil"/>
              <w:bottom w:val="single" w:sz="4" w:space="0" w:color="8EA9DB"/>
              <w:right w:val="nil"/>
            </w:tcBorders>
            <w:shd w:val="clear" w:color="D9E1F2" w:fill="D9E1F2"/>
            <w:noWrap/>
            <w:vAlign w:val="bottom"/>
            <w:hideMark/>
          </w:tcPr>
          <w:p w14:paraId="31708221" w14:textId="77777777" w:rsidR="00865C56" w:rsidRDefault="00865C56">
            <w:pPr>
              <w:rPr>
                <w:rFonts w:ascii="Calibri" w:hAnsi="Calibri" w:cs="Calibri"/>
                <w:color w:val="000000"/>
                <w:sz w:val="22"/>
                <w:szCs w:val="22"/>
              </w:rPr>
            </w:pPr>
            <w:r>
              <w:rPr>
                <w:rFonts w:ascii="Calibri" w:hAnsi="Calibri" w:cs="Calibri"/>
                <w:color w:val="000000"/>
                <w:sz w:val="22"/>
                <w:szCs w:val="22"/>
              </w:rPr>
              <w:t>REZAIE</w:t>
            </w:r>
          </w:p>
        </w:tc>
        <w:tc>
          <w:tcPr>
            <w:tcW w:w="1981" w:type="dxa"/>
            <w:tcBorders>
              <w:top w:val="single" w:sz="4" w:space="0" w:color="8EA9DB"/>
              <w:left w:val="nil"/>
              <w:bottom w:val="single" w:sz="4" w:space="0" w:color="8EA9DB"/>
              <w:right w:val="nil"/>
            </w:tcBorders>
            <w:shd w:val="clear" w:color="D9E1F2" w:fill="D9E1F2"/>
            <w:noWrap/>
            <w:vAlign w:val="bottom"/>
            <w:hideMark/>
          </w:tcPr>
          <w:p w14:paraId="443D08AD" w14:textId="77777777" w:rsidR="00865C56" w:rsidRDefault="00865C56">
            <w:pPr>
              <w:rPr>
                <w:rFonts w:ascii="Calibri" w:hAnsi="Calibri" w:cs="Calibri"/>
                <w:color w:val="000000"/>
                <w:sz w:val="22"/>
                <w:szCs w:val="22"/>
              </w:rPr>
            </w:pPr>
            <w:r>
              <w:rPr>
                <w:rFonts w:ascii="Calibri" w:hAnsi="Calibri" w:cs="Calibri"/>
                <w:color w:val="000000"/>
                <w:sz w:val="22"/>
                <w:szCs w:val="22"/>
              </w:rPr>
              <w:t>PULLMAN</w:t>
            </w:r>
          </w:p>
        </w:tc>
        <w:tc>
          <w:tcPr>
            <w:tcW w:w="559" w:type="dxa"/>
            <w:tcBorders>
              <w:top w:val="single" w:sz="4" w:space="0" w:color="8EA9DB"/>
              <w:left w:val="nil"/>
              <w:bottom w:val="single" w:sz="4" w:space="0" w:color="8EA9DB"/>
              <w:right w:val="nil"/>
            </w:tcBorders>
            <w:shd w:val="clear" w:color="D9E1F2" w:fill="D9E1F2"/>
            <w:noWrap/>
            <w:vAlign w:val="bottom"/>
            <w:hideMark/>
          </w:tcPr>
          <w:p w14:paraId="7482A2C5" w14:textId="77777777" w:rsidR="00865C56" w:rsidRDefault="00865C56">
            <w:pPr>
              <w:rPr>
                <w:rFonts w:ascii="Calibri" w:hAnsi="Calibri" w:cs="Calibri"/>
                <w:color w:val="000000"/>
                <w:sz w:val="22"/>
                <w:szCs w:val="22"/>
              </w:rPr>
            </w:pPr>
            <w:r>
              <w:rPr>
                <w:rFonts w:ascii="Calibri" w:hAnsi="Calibri" w:cs="Calibri"/>
                <w:color w:val="000000"/>
                <w:sz w:val="22"/>
                <w:szCs w:val="22"/>
              </w:rPr>
              <w:t>WA</w:t>
            </w:r>
          </w:p>
        </w:tc>
        <w:tc>
          <w:tcPr>
            <w:tcW w:w="1260" w:type="dxa"/>
            <w:tcBorders>
              <w:top w:val="single" w:sz="4" w:space="0" w:color="8EA9DB"/>
              <w:left w:val="nil"/>
              <w:bottom w:val="single" w:sz="4" w:space="0" w:color="8EA9DB"/>
              <w:right w:val="single" w:sz="4" w:space="0" w:color="8EA9DB"/>
            </w:tcBorders>
            <w:shd w:val="clear" w:color="D9E1F2" w:fill="D9E1F2"/>
            <w:noWrap/>
            <w:vAlign w:val="bottom"/>
            <w:hideMark/>
          </w:tcPr>
          <w:p w14:paraId="52AB5C2C"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FACULTY</w:t>
            </w:r>
          </w:p>
        </w:tc>
      </w:tr>
      <w:tr w:rsidR="00865C56" w14:paraId="5C312769"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63E134AB" w14:textId="236A2136" w:rsidR="00865C56" w:rsidRDefault="00865C56">
            <w:pPr>
              <w:rPr>
                <w:rFonts w:ascii="Calibri" w:hAnsi="Calibri" w:cs="Calibri"/>
                <w:color w:val="000000"/>
                <w:sz w:val="22"/>
                <w:szCs w:val="22"/>
              </w:rPr>
            </w:pPr>
            <w:r>
              <w:rPr>
                <w:rFonts w:ascii="Calibri" w:hAnsi="Calibri" w:cs="Calibri"/>
                <w:color w:val="000000"/>
                <w:sz w:val="22"/>
                <w:szCs w:val="22"/>
              </w:rPr>
              <w:t xml:space="preserve">FRANK </w:t>
            </w:r>
          </w:p>
        </w:tc>
        <w:tc>
          <w:tcPr>
            <w:tcW w:w="1664" w:type="dxa"/>
            <w:tcBorders>
              <w:top w:val="single" w:sz="4" w:space="0" w:color="8EA9DB"/>
              <w:left w:val="nil"/>
              <w:bottom w:val="single" w:sz="4" w:space="0" w:color="8EA9DB"/>
              <w:right w:val="nil"/>
            </w:tcBorders>
            <w:shd w:val="clear" w:color="auto" w:fill="auto"/>
            <w:noWrap/>
            <w:vAlign w:val="bottom"/>
            <w:hideMark/>
          </w:tcPr>
          <w:p w14:paraId="51AE629B" w14:textId="77777777" w:rsidR="00865C56" w:rsidRDefault="00865C56">
            <w:pPr>
              <w:rPr>
                <w:rFonts w:ascii="Calibri" w:hAnsi="Calibri" w:cs="Calibri"/>
                <w:color w:val="000000"/>
                <w:sz w:val="22"/>
                <w:szCs w:val="22"/>
              </w:rPr>
            </w:pPr>
            <w:r>
              <w:rPr>
                <w:rFonts w:ascii="Calibri" w:hAnsi="Calibri" w:cs="Calibri"/>
                <w:color w:val="000000"/>
                <w:sz w:val="22"/>
                <w:szCs w:val="22"/>
              </w:rPr>
              <w:t>RIOS</w:t>
            </w:r>
          </w:p>
        </w:tc>
        <w:tc>
          <w:tcPr>
            <w:tcW w:w="1981" w:type="dxa"/>
            <w:tcBorders>
              <w:top w:val="single" w:sz="4" w:space="0" w:color="8EA9DB"/>
              <w:left w:val="nil"/>
              <w:bottom w:val="single" w:sz="4" w:space="0" w:color="8EA9DB"/>
              <w:right w:val="nil"/>
            </w:tcBorders>
            <w:shd w:val="clear" w:color="auto" w:fill="auto"/>
            <w:noWrap/>
            <w:vAlign w:val="bottom"/>
            <w:hideMark/>
          </w:tcPr>
          <w:p w14:paraId="2A09B006" w14:textId="77777777" w:rsidR="00865C56" w:rsidRDefault="00865C56">
            <w:pPr>
              <w:rPr>
                <w:rFonts w:ascii="Calibri" w:hAnsi="Calibri" w:cs="Calibri"/>
                <w:color w:val="000000"/>
                <w:sz w:val="22"/>
                <w:szCs w:val="22"/>
              </w:rPr>
            </w:pPr>
            <w:r>
              <w:rPr>
                <w:rFonts w:ascii="Calibri" w:hAnsi="Calibri" w:cs="Calibri"/>
                <w:color w:val="000000"/>
                <w:sz w:val="22"/>
                <w:szCs w:val="22"/>
              </w:rPr>
              <w:t>IDAHO FALLS</w:t>
            </w:r>
          </w:p>
        </w:tc>
        <w:tc>
          <w:tcPr>
            <w:tcW w:w="559" w:type="dxa"/>
            <w:tcBorders>
              <w:top w:val="single" w:sz="4" w:space="0" w:color="8EA9DB"/>
              <w:left w:val="nil"/>
              <w:bottom w:val="single" w:sz="4" w:space="0" w:color="8EA9DB"/>
              <w:right w:val="nil"/>
            </w:tcBorders>
            <w:shd w:val="clear" w:color="auto" w:fill="auto"/>
            <w:noWrap/>
            <w:vAlign w:val="bottom"/>
            <w:hideMark/>
          </w:tcPr>
          <w:p w14:paraId="50B2963E"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6E3AADF9"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ME</w:t>
            </w:r>
          </w:p>
        </w:tc>
      </w:tr>
      <w:tr w:rsidR="00865C56" w14:paraId="19B30F45"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D9E1F2" w:fill="D9E1F2"/>
            <w:noWrap/>
            <w:vAlign w:val="bottom"/>
            <w:hideMark/>
          </w:tcPr>
          <w:p w14:paraId="5FC9D3E0" w14:textId="77777777" w:rsidR="00865C56" w:rsidRDefault="00865C56">
            <w:pPr>
              <w:rPr>
                <w:rFonts w:ascii="Calibri" w:hAnsi="Calibri" w:cs="Calibri"/>
                <w:color w:val="000000"/>
                <w:sz w:val="22"/>
                <w:szCs w:val="22"/>
              </w:rPr>
            </w:pPr>
            <w:r>
              <w:rPr>
                <w:rFonts w:ascii="Calibri" w:hAnsi="Calibri" w:cs="Calibri"/>
                <w:color w:val="000000"/>
                <w:sz w:val="22"/>
                <w:szCs w:val="22"/>
              </w:rPr>
              <w:t>THOMAS</w:t>
            </w:r>
          </w:p>
        </w:tc>
        <w:tc>
          <w:tcPr>
            <w:tcW w:w="1664" w:type="dxa"/>
            <w:tcBorders>
              <w:top w:val="single" w:sz="4" w:space="0" w:color="8EA9DB"/>
              <w:left w:val="nil"/>
              <w:bottom w:val="single" w:sz="4" w:space="0" w:color="8EA9DB"/>
              <w:right w:val="nil"/>
            </w:tcBorders>
            <w:shd w:val="clear" w:color="D9E1F2" w:fill="D9E1F2"/>
            <w:noWrap/>
            <w:vAlign w:val="bottom"/>
            <w:hideMark/>
          </w:tcPr>
          <w:p w14:paraId="5CD2326F" w14:textId="77777777" w:rsidR="00865C56" w:rsidRDefault="00865C56">
            <w:pPr>
              <w:rPr>
                <w:rFonts w:ascii="Calibri" w:hAnsi="Calibri" w:cs="Calibri"/>
                <w:color w:val="000000"/>
                <w:sz w:val="22"/>
                <w:szCs w:val="22"/>
              </w:rPr>
            </w:pPr>
            <w:r>
              <w:rPr>
                <w:rFonts w:ascii="Calibri" w:hAnsi="Calibri" w:cs="Calibri"/>
                <w:color w:val="000000"/>
                <w:sz w:val="22"/>
                <w:szCs w:val="22"/>
              </w:rPr>
              <w:t>SIMENC</w:t>
            </w:r>
          </w:p>
        </w:tc>
        <w:tc>
          <w:tcPr>
            <w:tcW w:w="1981" w:type="dxa"/>
            <w:tcBorders>
              <w:top w:val="single" w:sz="4" w:space="0" w:color="8EA9DB"/>
              <w:left w:val="nil"/>
              <w:bottom w:val="single" w:sz="4" w:space="0" w:color="8EA9DB"/>
              <w:right w:val="nil"/>
            </w:tcBorders>
            <w:shd w:val="clear" w:color="D9E1F2" w:fill="D9E1F2"/>
            <w:noWrap/>
            <w:vAlign w:val="bottom"/>
            <w:hideMark/>
          </w:tcPr>
          <w:p w14:paraId="06E5A20C" w14:textId="77777777" w:rsidR="00865C56" w:rsidRDefault="00865C56">
            <w:pPr>
              <w:rPr>
                <w:rFonts w:ascii="Calibri" w:hAnsi="Calibri" w:cs="Calibri"/>
                <w:color w:val="000000"/>
                <w:sz w:val="22"/>
                <w:szCs w:val="22"/>
              </w:rPr>
            </w:pPr>
            <w:r>
              <w:rPr>
                <w:rFonts w:ascii="Calibri" w:hAnsi="Calibri" w:cs="Calibri"/>
                <w:color w:val="000000"/>
                <w:sz w:val="22"/>
                <w:szCs w:val="22"/>
              </w:rPr>
              <w:t>BOISE</w:t>
            </w:r>
          </w:p>
        </w:tc>
        <w:tc>
          <w:tcPr>
            <w:tcW w:w="559" w:type="dxa"/>
            <w:tcBorders>
              <w:top w:val="single" w:sz="4" w:space="0" w:color="8EA9DB"/>
              <w:left w:val="nil"/>
              <w:bottom w:val="single" w:sz="4" w:space="0" w:color="8EA9DB"/>
              <w:right w:val="nil"/>
            </w:tcBorders>
            <w:shd w:val="clear" w:color="D9E1F2" w:fill="D9E1F2"/>
            <w:noWrap/>
            <w:vAlign w:val="bottom"/>
            <w:hideMark/>
          </w:tcPr>
          <w:p w14:paraId="3286520B"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D9E1F2" w:fill="D9E1F2"/>
            <w:noWrap/>
            <w:vAlign w:val="bottom"/>
            <w:hideMark/>
          </w:tcPr>
          <w:p w14:paraId="660645DD"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ME</w:t>
            </w:r>
          </w:p>
        </w:tc>
      </w:tr>
      <w:tr w:rsidR="00865C56" w14:paraId="2C8B4CF8"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055D97B2" w14:textId="77777777" w:rsidR="00865C56" w:rsidRDefault="00865C56">
            <w:pPr>
              <w:rPr>
                <w:rFonts w:ascii="Calibri" w:hAnsi="Calibri" w:cs="Calibri"/>
                <w:color w:val="000000"/>
                <w:sz w:val="22"/>
                <w:szCs w:val="22"/>
              </w:rPr>
            </w:pPr>
            <w:r>
              <w:rPr>
                <w:rFonts w:ascii="Calibri" w:hAnsi="Calibri" w:cs="Calibri"/>
                <w:color w:val="000000"/>
                <w:sz w:val="22"/>
                <w:szCs w:val="22"/>
              </w:rPr>
              <w:t>BRENDAN</w:t>
            </w:r>
          </w:p>
        </w:tc>
        <w:tc>
          <w:tcPr>
            <w:tcW w:w="1664" w:type="dxa"/>
            <w:tcBorders>
              <w:top w:val="single" w:sz="4" w:space="0" w:color="8EA9DB"/>
              <w:left w:val="nil"/>
              <w:bottom w:val="single" w:sz="4" w:space="0" w:color="8EA9DB"/>
              <w:right w:val="nil"/>
            </w:tcBorders>
            <w:shd w:val="clear" w:color="auto" w:fill="auto"/>
            <w:noWrap/>
            <w:vAlign w:val="bottom"/>
            <w:hideMark/>
          </w:tcPr>
          <w:p w14:paraId="72914208" w14:textId="77777777" w:rsidR="00865C56" w:rsidRDefault="00865C56">
            <w:pPr>
              <w:rPr>
                <w:rFonts w:ascii="Calibri" w:hAnsi="Calibri" w:cs="Calibri"/>
                <w:color w:val="000000"/>
                <w:sz w:val="22"/>
                <w:szCs w:val="22"/>
              </w:rPr>
            </w:pPr>
            <w:r>
              <w:rPr>
                <w:rFonts w:ascii="Calibri" w:hAnsi="Calibri" w:cs="Calibri"/>
                <w:color w:val="000000"/>
                <w:sz w:val="22"/>
                <w:szCs w:val="22"/>
              </w:rPr>
              <w:t>SINES</w:t>
            </w:r>
          </w:p>
        </w:tc>
        <w:tc>
          <w:tcPr>
            <w:tcW w:w="1981" w:type="dxa"/>
            <w:tcBorders>
              <w:top w:val="single" w:sz="4" w:space="0" w:color="8EA9DB"/>
              <w:left w:val="nil"/>
              <w:bottom w:val="single" w:sz="4" w:space="0" w:color="8EA9DB"/>
              <w:right w:val="nil"/>
            </w:tcBorders>
            <w:shd w:val="clear" w:color="auto" w:fill="auto"/>
            <w:noWrap/>
            <w:vAlign w:val="bottom"/>
            <w:hideMark/>
          </w:tcPr>
          <w:p w14:paraId="499F19DA" w14:textId="77777777" w:rsidR="00865C56" w:rsidRDefault="00865C56">
            <w:pPr>
              <w:rPr>
                <w:rFonts w:ascii="Calibri" w:hAnsi="Calibri" w:cs="Calibri"/>
                <w:color w:val="000000"/>
                <w:sz w:val="22"/>
                <w:szCs w:val="22"/>
              </w:rPr>
            </w:pPr>
            <w:r>
              <w:rPr>
                <w:rFonts w:ascii="Calibri" w:hAnsi="Calibri" w:cs="Calibri"/>
                <w:color w:val="000000"/>
                <w:sz w:val="22"/>
                <w:szCs w:val="22"/>
              </w:rPr>
              <w:t>MERIDIAN</w:t>
            </w:r>
          </w:p>
        </w:tc>
        <w:tc>
          <w:tcPr>
            <w:tcW w:w="559" w:type="dxa"/>
            <w:tcBorders>
              <w:top w:val="single" w:sz="4" w:space="0" w:color="8EA9DB"/>
              <w:left w:val="nil"/>
              <w:bottom w:val="single" w:sz="4" w:space="0" w:color="8EA9DB"/>
              <w:right w:val="nil"/>
            </w:tcBorders>
            <w:shd w:val="clear" w:color="auto" w:fill="auto"/>
            <w:noWrap/>
            <w:vAlign w:val="bottom"/>
            <w:hideMark/>
          </w:tcPr>
          <w:p w14:paraId="77AF9E3A"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275615B3"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3DA49B09"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D9E1F2" w:fill="D9E1F2"/>
            <w:noWrap/>
            <w:vAlign w:val="bottom"/>
            <w:hideMark/>
          </w:tcPr>
          <w:p w14:paraId="771490DF" w14:textId="3988D415" w:rsidR="00865C56" w:rsidRDefault="00865C56">
            <w:pPr>
              <w:rPr>
                <w:rFonts w:ascii="Calibri" w:hAnsi="Calibri" w:cs="Calibri"/>
                <w:color w:val="000000"/>
                <w:sz w:val="22"/>
                <w:szCs w:val="22"/>
              </w:rPr>
            </w:pPr>
            <w:r>
              <w:rPr>
                <w:rFonts w:ascii="Calibri" w:hAnsi="Calibri" w:cs="Calibri"/>
                <w:color w:val="000000"/>
                <w:sz w:val="22"/>
                <w:szCs w:val="22"/>
              </w:rPr>
              <w:t>KANDACE</w:t>
            </w:r>
          </w:p>
        </w:tc>
        <w:tc>
          <w:tcPr>
            <w:tcW w:w="1664" w:type="dxa"/>
            <w:tcBorders>
              <w:top w:val="single" w:sz="4" w:space="0" w:color="8EA9DB"/>
              <w:left w:val="nil"/>
              <w:bottom w:val="single" w:sz="4" w:space="0" w:color="8EA9DB"/>
              <w:right w:val="nil"/>
            </w:tcBorders>
            <w:shd w:val="clear" w:color="D9E1F2" w:fill="D9E1F2"/>
            <w:noWrap/>
            <w:vAlign w:val="bottom"/>
            <w:hideMark/>
          </w:tcPr>
          <w:p w14:paraId="6B069F7D" w14:textId="77777777" w:rsidR="00865C56" w:rsidRDefault="00865C56">
            <w:pPr>
              <w:rPr>
                <w:rFonts w:ascii="Calibri" w:hAnsi="Calibri" w:cs="Calibri"/>
                <w:color w:val="000000"/>
                <w:sz w:val="22"/>
                <w:szCs w:val="22"/>
              </w:rPr>
            </w:pPr>
            <w:r>
              <w:rPr>
                <w:rFonts w:ascii="Calibri" w:hAnsi="Calibri" w:cs="Calibri"/>
                <w:color w:val="000000"/>
                <w:sz w:val="22"/>
                <w:szCs w:val="22"/>
              </w:rPr>
              <w:t>STEWART</w:t>
            </w:r>
          </w:p>
        </w:tc>
        <w:tc>
          <w:tcPr>
            <w:tcW w:w="1981" w:type="dxa"/>
            <w:tcBorders>
              <w:top w:val="single" w:sz="4" w:space="0" w:color="8EA9DB"/>
              <w:left w:val="nil"/>
              <w:bottom w:val="single" w:sz="4" w:space="0" w:color="8EA9DB"/>
              <w:right w:val="nil"/>
            </w:tcBorders>
            <w:shd w:val="clear" w:color="D9E1F2" w:fill="D9E1F2"/>
            <w:noWrap/>
            <w:vAlign w:val="bottom"/>
            <w:hideMark/>
          </w:tcPr>
          <w:p w14:paraId="78216E93" w14:textId="77777777" w:rsidR="00865C56" w:rsidRDefault="00865C56">
            <w:pPr>
              <w:rPr>
                <w:rFonts w:ascii="Calibri" w:hAnsi="Calibri" w:cs="Calibri"/>
                <w:color w:val="000000"/>
                <w:sz w:val="22"/>
                <w:szCs w:val="22"/>
              </w:rPr>
            </w:pPr>
            <w:r>
              <w:rPr>
                <w:rFonts w:ascii="Calibri" w:hAnsi="Calibri" w:cs="Calibri"/>
                <w:color w:val="000000"/>
                <w:sz w:val="22"/>
                <w:szCs w:val="22"/>
              </w:rPr>
              <w:t>BUHL</w:t>
            </w:r>
          </w:p>
        </w:tc>
        <w:tc>
          <w:tcPr>
            <w:tcW w:w="559" w:type="dxa"/>
            <w:tcBorders>
              <w:top w:val="single" w:sz="4" w:space="0" w:color="8EA9DB"/>
              <w:left w:val="nil"/>
              <w:bottom w:val="single" w:sz="4" w:space="0" w:color="8EA9DB"/>
              <w:right w:val="nil"/>
            </w:tcBorders>
            <w:shd w:val="clear" w:color="D9E1F2" w:fill="D9E1F2"/>
            <w:noWrap/>
            <w:vAlign w:val="bottom"/>
            <w:hideMark/>
          </w:tcPr>
          <w:p w14:paraId="359BFA75"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D9E1F2" w:fill="D9E1F2"/>
            <w:noWrap/>
            <w:vAlign w:val="bottom"/>
            <w:hideMark/>
          </w:tcPr>
          <w:p w14:paraId="3BE43A7D"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05736479"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6EDC8900" w14:textId="77777777" w:rsidR="00865C56" w:rsidRDefault="00865C56">
            <w:pPr>
              <w:rPr>
                <w:rFonts w:ascii="Calibri" w:hAnsi="Calibri" w:cs="Calibri"/>
                <w:color w:val="000000"/>
                <w:sz w:val="22"/>
                <w:szCs w:val="22"/>
              </w:rPr>
            </w:pPr>
            <w:r>
              <w:rPr>
                <w:rFonts w:ascii="Calibri" w:hAnsi="Calibri" w:cs="Calibri"/>
                <w:color w:val="000000"/>
                <w:sz w:val="22"/>
                <w:szCs w:val="22"/>
              </w:rPr>
              <w:t>MIR MD</w:t>
            </w:r>
          </w:p>
        </w:tc>
        <w:tc>
          <w:tcPr>
            <w:tcW w:w="1664" w:type="dxa"/>
            <w:tcBorders>
              <w:top w:val="single" w:sz="4" w:space="0" w:color="8EA9DB"/>
              <w:left w:val="nil"/>
              <w:bottom w:val="single" w:sz="4" w:space="0" w:color="8EA9DB"/>
              <w:right w:val="nil"/>
            </w:tcBorders>
            <w:shd w:val="clear" w:color="auto" w:fill="auto"/>
            <w:noWrap/>
            <w:vAlign w:val="bottom"/>
            <w:hideMark/>
          </w:tcPr>
          <w:p w14:paraId="1D80B1F3" w14:textId="77777777" w:rsidR="00865C56" w:rsidRDefault="00865C56">
            <w:pPr>
              <w:rPr>
                <w:rFonts w:ascii="Calibri" w:hAnsi="Calibri" w:cs="Calibri"/>
                <w:color w:val="000000"/>
                <w:sz w:val="22"/>
                <w:szCs w:val="22"/>
              </w:rPr>
            </w:pPr>
            <w:r>
              <w:rPr>
                <w:rFonts w:ascii="Calibri" w:hAnsi="Calibri" w:cs="Calibri"/>
                <w:color w:val="000000"/>
                <w:sz w:val="22"/>
                <w:szCs w:val="22"/>
              </w:rPr>
              <w:t>TAMIM</w:t>
            </w:r>
          </w:p>
        </w:tc>
        <w:tc>
          <w:tcPr>
            <w:tcW w:w="1981" w:type="dxa"/>
            <w:tcBorders>
              <w:top w:val="single" w:sz="4" w:space="0" w:color="8EA9DB"/>
              <w:left w:val="nil"/>
              <w:bottom w:val="single" w:sz="4" w:space="0" w:color="8EA9DB"/>
              <w:right w:val="nil"/>
            </w:tcBorders>
            <w:shd w:val="clear" w:color="auto" w:fill="auto"/>
            <w:noWrap/>
            <w:vAlign w:val="bottom"/>
            <w:hideMark/>
          </w:tcPr>
          <w:p w14:paraId="6D376EF2" w14:textId="77777777" w:rsidR="00865C56" w:rsidRDefault="00865C56">
            <w:pPr>
              <w:rPr>
                <w:rFonts w:ascii="Calibri" w:hAnsi="Calibri" w:cs="Calibri"/>
                <w:color w:val="000000"/>
                <w:sz w:val="22"/>
                <w:szCs w:val="22"/>
              </w:rPr>
            </w:pPr>
            <w:r>
              <w:rPr>
                <w:rFonts w:ascii="Calibri" w:hAnsi="Calibri" w:cs="Calibri"/>
                <w:color w:val="000000"/>
                <w:sz w:val="22"/>
                <w:szCs w:val="22"/>
              </w:rPr>
              <w:t>MERIDIAN</w:t>
            </w:r>
          </w:p>
        </w:tc>
        <w:tc>
          <w:tcPr>
            <w:tcW w:w="559" w:type="dxa"/>
            <w:tcBorders>
              <w:top w:val="single" w:sz="4" w:space="0" w:color="8EA9DB"/>
              <w:left w:val="nil"/>
              <w:bottom w:val="single" w:sz="4" w:space="0" w:color="8EA9DB"/>
              <w:right w:val="nil"/>
            </w:tcBorders>
            <w:shd w:val="clear" w:color="auto" w:fill="auto"/>
            <w:noWrap/>
            <w:vAlign w:val="bottom"/>
            <w:hideMark/>
          </w:tcPr>
          <w:p w14:paraId="02A8388C"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0A8E0571"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71CE1F52"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D9E1F2" w:fill="D9E1F2"/>
            <w:noWrap/>
            <w:vAlign w:val="bottom"/>
            <w:hideMark/>
          </w:tcPr>
          <w:p w14:paraId="36E224B4" w14:textId="513CFDB3" w:rsidR="00865C56" w:rsidRDefault="00865C56">
            <w:pPr>
              <w:rPr>
                <w:rFonts w:ascii="Calibri" w:hAnsi="Calibri" w:cs="Calibri"/>
                <w:color w:val="000000"/>
                <w:sz w:val="22"/>
                <w:szCs w:val="22"/>
              </w:rPr>
            </w:pPr>
            <w:r>
              <w:rPr>
                <w:rFonts w:ascii="Calibri" w:hAnsi="Calibri" w:cs="Calibri"/>
                <w:color w:val="000000"/>
                <w:sz w:val="22"/>
                <w:szCs w:val="22"/>
              </w:rPr>
              <w:t xml:space="preserve">THOMAS </w:t>
            </w:r>
          </w:p>
        </w:tc>
        <w:tc>
          <w:tcPr>
            <w:tcW w:w="1664" w:type="dxa"/>
            <w:tcBorders>
              <w:top w:val="single" w:sz="4" w:space="0" w:color="8EA9DB"/>
              <w:left w:val="nil"/>
              <w:bottom w:val="single" w:sz="4" w:space="0" w:color="8EA9DB"/>
              <w:right w:val="nil"/>
            </w:tcBorders>
            <w:shd w:val="clear" w:color="D9E1F2" w:fill="D9E1F2"/>
            <w:noWrap/>
            <w:vAlign w:val="bottom"/>
            <w:hideMark/>
          </w:tcPr>
          <w:p w14:paraId="1CA6E52A" w14:textId="77777777" w:rsidR="00865C56" w:rsidRDefault="00865C56">
            <w:pPr>
              <w:rPr>
                <w:rFonts w:ascii="Calibri" w:hAnsi="Calibri" w:cs="Calibri"/>
                <w:color w:val="000000"/>
                <w:sz w:val="22"/>
                <w:szCs w:val="22"/>
              </w:rPr>
            </w:pPr>
            <w:r>
              <w:rPr>
                <w:rFonts w:ascii="Calibri" w:hAnsi="Calibri" w:cs="Calibri"/>
                <w:color w:val="000000"/>
                <w:sz w:val="22"/>
                <w:szCs w:val="22"/>
              </w:rPr>
              <w:t>TAYLOR</w:t>
            </w:r>
          </w:p>
        </w:tc>
        <w:tc>
          <w:tcPr>
            <w:tcW w:w="1981" w:type="dxa"/>
            <w:tcBorders>
              <w:top w:val="single" w:sz="4" w:space="0" w:color="8EA9DB"/>
              <w:left w:val="nil"/>
              <w:bottom w:val="single" w:sz="4" w:space="0" w:color="8EA9DB"/>
              <w:right w:val="nil"/>
            </w:tcBorders>
            <w:shd w:val="clear" w:color="D9E1F2" w:fill="D9E1F2"/>
            <w:noWrap/>
            <w:vAlign w:val="bottom"/>
            <w:hideMark/>
          </w:tcPr>
          <w:p w14:paraId="49B22BB0" w14:textId="77777777" w:rsidR="00865C56" w:rsidRDefault="00865C56">
            <w:pPr>
              <w:rPr>
                <w:rFonts w:ascii="Calibri" w:hAnsi="Calibri" w:cs="Calibri"/>
                <w:color w:val="000000"/>
                <w:sz w:val="22"/>
                <w:szCs w:val="22"/>
              </w:rPr>
            </w:pPr>
            <w:r>
              <w:rPr>
                <w:rFonts w:ascii="Calibri" w:hAnsi="Calibri" w:cs="Calibri"/>
                <w:color w:val="000000"/>
                <w:sz w:val="22"/>
                <w:szCs w:val="22"/>
              </w:rPr>
              <w:t>HAILEY</w:t>
            </w:r>
          </w:p>
        </w:tc>
        <w:tc>
          <w:tcPr>
            <w:tcW w:w="559" w:type="dxa"/>
            <w:tcBorders>
              <w:top w:val="single" w:sz="4" w:space="0" w:color="8EA9DB"/>
              <w:left w:val="nil"/>
              <w:bottom w:val="single" w:sz="4" w:space="0" w:color="8EA9DB"/>
              <w:right w:val="nil"/>
            </w:tcBorders>
            <w:shd w:val="clear" w:color="D9E1F2" w:fill="D9E1F2"/>
            <w:noWrap/>
            <w:vAlign w:val="bottom"/>
            <w:hideMark/>
          </w:tcPr>
          <w:p w14:paraId="5342D7F4"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D9E1F2" w:fill="D9E1F2"/>
            <w:noWrap/>
            <w:vAlign w:val="bottom"/>
            <w:hideMark/>
          </w:tcPr>
          <w:p w14:paraId="46637D63"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EE</w:t>
            </w:r>
          </w:p>
        </w:tc>
      </w:tr>
      <w:tr w:rsidR="00865C56" w14:paraId="22CEF952"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0B947D43" w14:textId="2BDD8E3A" w:rsidR="00865C56" w:rsidRDefault="00865C56">
            <w:pPr>
              <w:rPr>
                <w:rFonts w:ascii="Calibri" w:hAnsi="Calibri" w:cs="Calibri"/>
                <w:color w:val="000000"/>
                <w:sz w:val="22"/>
                <w:szCs w:val="22"/>
              </w:rPr>
            </w:pPr>
            <w:r>
              <w:rPr>
                <w:rFonts w:ascii="Calibri" w:hAnsi="Calibri" w:cs="Calibri"/>
                <w:color w:val="000000"/>
                <w:sz w:val="22"/>
                <w:szCs w:val="22"/>
              </w:rPr>
              <w:t xml:space="preserve">JASON </w:t>
            </w:r>
          </w:p>
        </w:tc>
        <w:tc>
          <w:tcPr>
            <w:tcW w:w="1664" w:type="dxa"/>
            <w:tcBorders>
              <w:top w:val="single" w:sz="4" w:space="0" w:color="8EA9DB"/>
              <w:left w:val="nil"/>
              <w:bottom w:val="single" w:sz="4" w:space="0" w:color="8EA9DB"/>
              <w:right w:val="nil"/>
            </w:tcBorders>
            <w:shd w:val="clear" w:color="auto" w:fill="auto"/>
            <w:noWrap/>
            <w:vAlign w:val="bottom"/>
            <w:hideMark/>
          </w:tcPr>
          <w:p w14:paraId="5A96192D" w14:textId="77777777" w:rsidR="00865C56" w:rsidRDefault="00865C56">
            <w:pPr>
              <w:rPr>
                <w:rFonts w:ascii="Calibri" w:hAnsi="Calibri" w:cs="Calibri"/>
                <w:color w:val="000000"/>
                <w:sz w:val="22"/>
                <w:szCs w:val="22"/>
              </w:rPr>
            </w:pPr>
            <w:r>
              <w:rPr>
                <w:rFonts w:ascii="Calibri" w:hAnsi="Calibri" w:cs="Calibri"/>
                <w:color w:val="000000"/>
                <w:sz w:val="22"/>
                <w:szCs w:val="22"/>
              </w:rPr>
              <w:t>TOOMER</w:t>
            </w:r>
          </w:p>
        </w:tc>
        <w:tc>
          <w:tcPr>
            <w:tcW w:w="1981" w:type="dxa"/>
            <w:tcBorders>
              <w:top w:val="single" w:sz="4" w:space="0" w:color="8EA9DB"/>
              <w:left w:val="nil"/>
              <w:bottom w:val="single" w:sz="4" w:space="0" w:color="8EA9DB"/>
              <w:right w:val="nil"/>
            </w:tcBorders>
            <w:shd w:val="clear" w:color="auto" w:fill="auto"/>
            <w:noWrap/>
            <w:vAlign w:val="bottom"/>
            <w:hideMark/>
          </w:tcPr>
          <w:p w14:paraId="4B50C922" w14:textId="77777777" w:rsidR="00865C56" w:rsidRDefault="00865C56">
            <w:pPr>
              <w:rPr>
                <w:rFonts w:ascii="Calibri" w:hAnsi="Calibri" w:cs="Calibri"/>
                <w:color w:val="000000"/>
                <w:sz w:val="22"/>
                <w:szCs w:val="22"/>
              </w:rPr>
            </w:pPr>
            <w:r>
              <w:rPr>
                <w:rFonts w:ascii="Calibri" w:hAnsi="Calibri" w:cs="Calibri"/>
                <w:color w:val="000000"/>
                <w:sz w:val="22"/>
                <w:szCs w:val="22"/>
              </w:rPr>
              <w:t>AMMON</w:t>
            </w:r>
          </w:p>
        </w:tc>
        <w:tc>
          <w:tcPr>
            <w:tcW w:w="559" w:type="dxa"/>
            <w:tcBorders>
              <w:top w:val="single" w:sz="4" w:space="0" w:color="8EA9DB"/>
              <w:left w:val="nil"/>
              <w:bottom w:val="single" w:sz="4" w:space="0" w:color="8EA9DB"/>
              <w:right w:val="nil"/>
            </w:tcBorders>
            <w:shd w:val="clear" w:color="auto" w:fill="auto"/>
            <w:noWrap/>
            <w:vAlign w:val="bottom"/>
            <w:hideMark/>
          </w:tcPr>
          <w:p w14:paraId="75410BDE"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5B7140C7"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191E22F5"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D9E1F2" w:fill="D9E1F2"/>
            <w:noWrap/>
            <w:vAlign w:val="bottom"/>
            <w:hideMark/>
          </w:tcPr>
          <w:p w14:paraId="793F8F42" w14:textId="6DA60482" w:rsidR="00865C56" w:rsidRDefault="00865C56">
            <w:pPr>
              <w:rPr>
                <w:rFonts w:ascii="Calibri" w:hAnsi="Calibri" w:cs="Calibri"/>
                <w:color w:val="000000"/>
                <w:sz w:val="22"/>
                <w:szCs w:val="22"/>
              </w:rPr>
            </w:pPr>
            <w:r>
              <w:rPr>
                <w:rFonts w:ascii="Calibri" w:hAnsi="Calibri" w:cs="Calibri"/>
                <w:color w:val="000000"/>
                <w:sz w:val="22"/>
                <w:szCs w:val="22"/>
              </w:rPr>
              <w:t xml:space="preserve">ROBERT </w:t>
            </w:r>
          </w:p>
        </w:tc>
        <w:tc>
          <w:tcPr>
            <w:tcW w:w="1664" w:type="dxa"/>
            <w:tcBorders>
              <w:top w:val="single" w:sz="4" w:space="0" w:color="8EA9DB"/>
              <w:left w:val="nil"/>
              <w:bottom w:val="single" w:sz="4" w:space="0" w:color="8EA9DB"/>
              <w:right w:val="nil"/>
            </w:tcBorders>
            <w:shd w:val="clear" w:color="D9E1F2" w:fill="D9E1F2"/>
            <w:noWrap/>
            <w:vAlign w:val="bottom"/>
            <w:hideMark/>
          </w:tcPr>
          <w:p w14:paraId="1667DA54" w14:textId="77777777" w:rsidR="00865C56" w:rsidRDefault="00865C56">
            <w:pPr>
              <w:rPr>
                <w:rFonts w:ascii="Calibri" w:hAnsi="Calibri" w:cs="Calibri"/>
                <w:color w:val="000000"/>
                <w:sz w:val="22"/>
                <w:szCs w:val="22"/>
              </w:rPr>
            </w:pPr>
            <w:r>
              <w:rPr>
                <w:rFonts w:ascii="Calibri" w:hAnsi="Calibri" w:cs="Calibri"/>
                <w:color w:val="000000"/>
                <w:sz w:val="22"/>
                <w:szCs w:val="22"/>
              </w:rPr>
              <w:t>VOWELL III</w:t>
            </w:r>
          </w:p>
        </w:tc>
        <w:tc>
          <w:tcPr>
            <w:tcW w:w="1981" w:type="dxa"/>
            <w:tcBorders>
              <w:top w:val="single" w:sz="4" w:space="0" w:color="8EA9DB"/>
              <w:left w:val="nil"/>
              <w:bottom w:val="single" w:sz="4" w:space="0" w:color="8EA9DB"/>
              <w:right w:val="nil"/>
            </w:tcBorders>
            <w:shd w:val="clear" w:color="D9E1F2" w:fill="D9E1F2"/>
            <w:noWrap/>
            <w:vAlign w:val="bottom"/>
            <w:hideMark/>
          </w:tcPr>
          <w:p w14:paraId="292F8C07" w14:textId="77777777" w:rsidR="00865C56" w:rsidRDefault="00865C56">
            <w:pPr>
              <w:rPr>
                <w:rFonts w:ascii="Calibri" w:hAnsi="Calibri" w:cs="Calibri"/>
                <w:color w:val="000000"/>
                <w:sz w:val="22"/>
                <w:szCs w:val="22"/>
              </w:rPr>
            </w:pPr>
            <w:r>
              <w:rPr>
                <w:rFonts w:ascii="Calibri" w:hAnsi="Calibri" w:cs="Calibri"/>
                <w:color w:val="000000"/>
                <w:sz w:val="22"/>
                <w:szCs w:val="22"/>
              </w:rPr>
              <w:t>BOISE</w:t>
            </w:r>
          </w:p>
        </w:tc>
        <w:tc>
          <w:tcPr>
            <w:tcW w:w="559" w:type="dxa"/>
            <w:tcBorders>
              <w:top w:val="single" w:sz="4" w:space="0" w:color="8EA9DB"/>
              <w:left w:val="nil"/>
              <w:bottom w:val="single" w:sz="4" w:space="0" w:color="8EA9DB"/>
              <w:right w:val="nil"/>
            </w:tcBorders>
            <w:shd w:val="clear" w:color="D9E1F2" w:fill="D9E1F2"/>
            <w:noWrap/>
            <w:vAlign w:val="bottom"/>
            <w:hideMark/>
          </w:tcPr>
          <w:p w14:paraId="201BB546"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D9E1F2" w:fill="D9E1F2"/>
            <w:noWrap/>
            <w:vAlign w:val="bottom"/>
            <w:hideMark/>
          </w:tcPr>
          <w:p w14:paraId="6205F1E7"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ME</w:t>
            </w:r>
          </w:p>
        </w:tc>
      </w:tr>
      <w:tr w:rsidR="00865C56" w14:paraId="56195D2D"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342FC408" w14:textId="0315E689" w:rsidR="00865C56" w:rsidRDefault="00865C56">
            <w:pPr>
              <w:rPr>
                <w:rFonts w:ascii="Calibri" w:hAnsi="Calibri" w:cs="Calibri"/>
                <w:color w:val="000000"/>
                <w:sz w:val="22"/>
                <w:szCs w:val="22"/>
              </w:rPr>
            </w:pPr>
            <w:r>
              <w:rPr>
                <w:rFonts w:ascii="Calibri" w:hAnsi="Calibri" w:cs="Calibri"/>
                <w:color w:val="000000"/>
                <w:sz w:val="22"/>
                <w:szCs w:val="22"/>
              </w:rPr>
              <w:t xml:space="preserve">DARREN </w:t>
            </w:r>
          </w:p>
        </w:tc>
        <w:tc>
          <w:tcPr>
            <w:tcW w:w="1664" w:type="dxa"/>
            <w:tcBorders>
              <w:top w:val="single" w:sz="4" w:space="0" w:color="8EA9DB"/>
              <w:left w:val="nil"/>
              <w:bottom w:val="single" w:sz="4" w:space="0" w:color="8EA9DB"/>
              <w:right w:val="nil"/>
            </w:tcBorders>
            <w:shd w:val="clear" w:color="auto" w:fill="auto"/>
            <w:noWrap/>
            <w:vAlign w:val="bottom"/>
            <w:hideMark/>
          </w:tcPr>
          <w:p w14:paraId="27803522" w14:textId="77777777" w:rsidR="00865C56" w:rsidRDefault="00865C56">
            <w:pPr>
              <w:rPr>
                <w:rFonts w:ascii="Calibri" w:hAnsi="Calibri" w:cs="Calibri"/>
                <w:color w:val="000000"/>
                <w:sz w:val="22"/>
                <w:szCs w:val="22"/>
              </w:rPr>
            </w:pPr>
            <w:r>
              <w:rPr>
                <w:rFonts w:ascii="Calibri" w:hAnsi="Calibri" w:cs="Calibri"/>
                <w:color w:val="000000"/>
                <w:sz w:val="22"/>
                <w:szCs w:val="22"/>
              </w:rPr>
              <w:t>WOOD</w:t>
            </w:r>
          </w:p>
        </w:tc>
        <w:tc>
          <w:tcPr>
            <w:tcW w:w="1981" w:type="dxa"/>
            <w:tcBorders>
              <w:top w:val="single" w:sz="4" w:space="0" w:color="8EA9DB"/>
              <w:left w:val="nil"/>
              <w:bottom w:val="single" w:sz="4" w:space="0" w:color="8EA9DB"/>
              <w:right w:val="nil"/>
            </w:tcBorders>
            <w:shd w:val="clear" w:color="auto" w:fill="auto"/>
            <w:noWrap/>
            <w:vAlign w:val="bottom"/>
            <w:hideMark/>
          </w:tcPr>
          <w:p w14:paraId="7C83251A" w14:textId="77777777" w:rsidR="00865C56" w:rsidRDefault="00865C56">
            <w:pPr>
              <w:rPr>
                <w:rFonts w:ascii="Calibri" w:hAnsi="Calibri" w:cs="Calibri"/>
                <w:color w:val="000000"/>
                <w:sz w:val="22"/>
                <w:szCs w:val="22"/>
              </w:rPr>
            </w:pPr>
            <w:r>
              <w:rPr>
                <w:rFonts w:ascii="Calibri" w:hAnsi="Calibri" w:cs="Calibri"/>
                <w:color w:val="000000"/>
                <w:sz w:val="22"/>
                <w:szCs w:val="22"/>
              </w:rPr>
              <w:t>BOISE</w:t>
            </w:r>
          </w:p>
        </w:tc>
        <w:tc>
          <w:tcPr>
            <w:tcW w:w="559" w:type="dxa"/>
            <w:tcBorders>
              <w:top w:val="single" w:sz="4" w:space="0" w:color="8EA9DB"/>
              <w:left w:val="nil"/>
              <w:bottom w:val="single" w:sz="4" w:space="0" w:color="8EA9DB"/>
              <w:right w:val="nil"/>
            </w:tcBorders>
            <w:shd w:val="clear" w:color="auto" w:fill="auto"/>
            <w:noWrap/>
            <w:vAlign w:val="bottom"/>
            <w:hideMark/>
          </w:tcPr>
          <w:p w14:paraId="4E3348C9"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207C280E"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22239C26"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D9E1F2" w:fill="D9E1F2"/>
            <w:noWrap/>
            <w:vAlign w:val="bottom"/>
            <w:hideMark/>
          </w:tcPr>
          <w:p w14:paraId="26187B1D" w14:textId="77777777" w:rsidR="00865C56" w:rsidRDefault="00865C56">
            <w:pPr>
              <w:rPr>
                <w:rFonts w:ascii="Calibri" w:hAnsi="Calibri" w:cs="Calibri"/>
                <w:color w:val="000000"/>
                <w:sz w:val="22"/>
                <w:szCs w:val="22"/>
              </w:rPr>
            </w:pPr>
            <w:r>
              <w:rPr>
                <w:rFonts w:ascii="Calibri" w:hAnsi="Calibri" w:cs="Calibri"/>
                <w:color w:val="000000"/>
                <w:sz w:val="22"/>
                <w:szCs w:val="22"/>
              </w:rPr>
              <w:t>JONATHAN</w:t>
            </w:r>
          </w:p>
        </w:tc>
        <w:tc>
          <w:tcPr>
            <w:tcW w:w="1664" w:type="dxa"/>
            <w:tcBorders>
              <w:top w:val="single" w:sz="4" w:space="0" w:color="8EA9DB"/>
              <w:left w:val="nil"/>
              <w:bottom w:val="single" w:sz="4" w:space="0" w:color="8EA9DB"/>
              <w:right w:val="nil"/>
            </w:tcBorders>
            <w:shd w:val="clear" w:color="D9E1F2" w:fill="D9E1F2"/>
            <w:noWrap/>
            <w:vAlign w:val="bottom"/>
            <w:hideMark/>
          </w:tcPr>
          <w:p w14:paraId="1437D35E" w14:textId="77777777" w:rsidR="00865C56" w:rsidRDefault="00865C56">
            <w:pPr>
              <w:rPr>
                <w:rFonts w:ascii="Calibri" w:hAnsi="Calibri" w:cs="Calibri"/>
                <w:color w:val="000000"/>
                <w:sz w:val="22"/>
                <w:szCs w:val="22"/>
              </w:rPr>
            </w:pPr>
            <w:r>
              <w:rPr>
                <w:rFonts w:ascii="Calibri" w:hAnsi="Calibri" w:cs="Calibri"/>
                <w:color w:val="000000"/>
                <w:sz w:val="22"/>
                <w:szCs w:val="22"/>
              </w:rPr>
              <w:t>ZACARIAS</w:t>
            </w:r>
          </w:p>
        </w:tc>
        <w:tc>
          <w:tcPr>
            <w:tcW w:w="1981" w:type="dxa"/>
            <w:tcBorders>
              <w:top w:val="single" w:sz="4" w:space="0" w:color="8EA9DB"/>
              <w:left w:val="nil"/>
              <w:bottom w:val="single" w:sz="4" w:space="0" w:color="8EA9DB"/>
              <w:right w:val="nil"/>
            </w:tcBorders>
            <w:shd w:val="clear" w:color="D9E1F2" w:fill="D9E1F2"/>
            <w:noWrap/>
            <w:vAlign w:val="bottom"/>
            <w:hideMark/>
          </w:tcPr>
          <w:p w14:paraId="3CB469BB" w14:textId="77777777" w:rsidR="00865C56" w:rsidRDefault="00865C56">
            <w:pPr>
              <w:rPr>
                <w:rFonts w:ascii="Calibri" w:hAnsi="Calibri" w:cs="Calibri"/>
                <w:color w:val="000000"/>
                <w:sz w:val="22"/>
                <w:szCs w:val="22"/>
              </w:rPr>
            </w:pPr>
            <w:r>
              <w:rPr>
                <w:rFonts w:ascii="Calibri" w:hAnsi="Calibri" w:cs="Calibri"/>
                <w:color w:val="000000"/>
                <w:sz w:val="22"/>
                <w:szCs w:val="22"/>
              </w:rPr>
              <w:t>BOISE</w:t>
            </w:r>
          </w:p>
        </w:tc>
        <w:tc>
          <w:tcPr>
            <w:tcW w:w="559" w:type="dxa"/>
            <w:tcBorders>
              <w:top w:val="single" w:sz="4" w:space="0" w:color="8EA9DB"/>
              <w:left w:val="nil"/>
              <w:bottom w:val="single" w:sz="4" w:space="0" w:color="8EA9DB"/>
              <w:right w:val="nil"/>
            </w:tcBorders>
            <w:shd w:val="clear" w:color="D9E1F2" w:fill="D9E1F2"/>
            <w:noWrap/>
            <w:vAlign w:val="bottom"/>
            <w:hideMark/>
          </w:tcPr>
          <w:p w14:paraId="704907B1"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D9E1F2" w:fill="D9E1F2"/>
            <w:noWrap/>
            <w:vAlign w:val="bottom"/>
            <w:hideMark/>
          </w:tcPr>
          <w:p w14:paraId="3CB90C8F"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r w:rsidR="00865C56" w14:paraId="7C127716" w14:textId="77777777" w:rsidTr="00865C56">
        <w:trPr>
          <w:trHeight w:val="300"/>
        </w:trPr>
        <w:tc>
          <w:tcPr>
            <w:tcW w:w="2740" w:type="dxa"/>
            <w:tcBorders>
              <w:top w:val="single" w:sz="4" w:space="0" w:color="8EA9DB"/>
              <w:left w:val="single" w:sz="4" w:space="0" w:color="8EA9DB"/>
              <w:bottom w:val="single" w:sz="4" w:space="0" w:color="8EA9DB"/>
              <w:right w:val="nil"/>
            </w:tcBorders>
            <w:shd w:val="clear" w:color="auto" w:fill="auto"/>
            <w:noWrap/>
            <w:vAlign w:val="bottom"/>
            <w:hideMark/>
          </w:tcPr>
          <w:p w14:paraId="4B2A1B3F" w14:textId="1507ED55" w:rsidR="00865C56" w:rsidRDefault="00865C56">
            <w:pPr>
              <w:rPr>
                <w:rFonts w:ascii="Calibri" w:hAnsi="Calibri" w:cs="Calibri"/>
                <w:color w:val="000000"/>
                <w:sz w:val="22"/>
                <w:szCs w:val="22"/>
              </w:rPr>
            </w:pPr>
            <w:r>
              <w:rPr>
                <w:rFonts w:ascii="Calibri" w:hAnsi="Calibri" w:cs="Calibri"/>
                <w:color w:val="000000"/>
                <w:sz w:val="22"/>
                <w:szCs w:val="22"/>
              </w:rPr>
              <w:t>RIANNON</w:t>
            </w:r>
          </w:p>
        </w:tc>
        <w:tc>
          <w:tcPr>
            <w:tcW w:w="1664" w:type="dxa"/>
            <w:tcBorders>
              <w:top w:val="single" w:sz="4" w:space="0" w:color="8EA9DB"/>
              <w:left w:val="nil"/>
              <w:bottom w:val="single" w:sz="4" w:space="0" w:color="8EA9DB"/>
              <w:right w:val="nil"/>
            </w:tcBorders>
            <w:shd w:val="clear" w:color="auto" w:fill="auto"/>
            <w:noWrap/>
            <w:vAlign w:val="bottom"/>
            <w:hideMark/>
          </w:tcPr>
          <w:p w14:paraId="296417A1" w14:textId="77777777" w:rsidR="00865C56" w:rsidRDefault="00865C56">
            <w:pPr>
              <w:rPr>
                <w:rFonts w:ascii="Calibri" w:hAnsi="Calibri" w:cs="Calibri"/>
                <w:color w:val="000000"/>
                <w:sz w:val="22"/>
                <w:szCs w:val="22"/>
              </w:rPr>
            </w:pPr>
            <w:r>
              <w:rPr>
                <w:rFonts w:ascii="Calibri" w:hAnsi="Calibri" w:cs="Calibri"/>
                <w:color w:val="000000"/>
                <w:sz w:val="22"/>
                <w:szCs w:val="22"/>
              </w:rPr>
              <w:t>ZENDER</w:t>
            </w:r>
          </w:p>
        </w:tc>
        <w:tc>
          <w:tcPr>
            <w:tcW w:w="1981" w:type="dxa"/>
            <w:tcBorders>
              <w:top w:val="single" w:sz="4" w:space="0" w:color="8EA9DB"/>
              <w:left w:val="nil"/>
              <w:bottom w:val="single" w:sz="4" w:space="0" w:color="8EA9DB"/>
              <w:right w:val="nil"/>
            </w:tcBorders>
            <w:shd w:val="clear" w:color="auto" w:fill="auto"/>
            <w:noWrap/>
            <w:vAlign w:val="bottom"/>
            <w:hideMark/>
          </w:tcPr>
          <w:p w14:paraId="7FEB49DC" w14:textId="77777777" w:rsidR="00865C56" w:rsidRDefault="00865C56">
            <w:pPr>
              <w:rPr>
                <w:rFonts w:ascii="Calibri" w:hAnsi="Calibri" w:cs="Calibri"/>
                <w:color w:val="000000"/>
                <w:sz w:val="22"/>
                <w:szCs w:val="22"/>
              </w:rPr>
            </w:pPr>
            <w:r>
              <w:rPr>
                <w:rFonts w:ascii="Calibri" w:hAnsi="Calibri" w:cs="Calibri"/>
                <w:color w:val="000000"/>
                <w:sz w:val="22"/>
                <w:szCs w:val="22"/>
              </w:rPr>
              <w:t>COEUR D'ALENE</w:t>
            </w:r>
          </w:p>
        </w:tc>
        <w:tc>
          <w:tcPr>
            <w:tcW w:w="559" w:type="dxa"/>
            <w:tcBorders>
              <w:top w:val="single" w:sz="4" w:space="0" w:color="8EA9DB"/>
              <w:left w:val="nil"/>
              <w:bottom w:val="single" w:sz="4" w:space="0" w:color="8EA9DB"/>
              <w:right w:val="nil"/>
            </w:tcBorders>
            <w:shd w:val="clear" w:color="auto" w:fill="auto"/>
            <w:noWrap/>
            <w:vAlign w:val="bottom"/>
            <w:hideMark/>
          </w:tcPr>
          <w:p w14:paraId="007D7CFB" w14:textId="77777777" w:rsidR="00865C56" w:rsidRDefault="00865C56">
            <w:pPr>
              <w:rPr>
                <w:rFonts w:ascii="Calibri" w:hAnsi="Calibri" w:cs="Calibri"/>
                <w:color w:val="000000"/>
                <w:sz w:val="22"/>
                <w:szCs w:val="22"/>
              </w:rPr>
            </w:pPr>
            <w:r>
              <w:rPr>
                <w:rFonts w:ascii="Calibri" w:hAnsi="Calibri" w:cs="Calibri"/>
                <w:color w:val="000000"/>
                <w:sz w:val="22"/>
                <w:szCs w:val="22"/>
              </w:rPr>
              <w:t>ID</w:t>
            </w:r>
          </w:p>
        </w:tc>
        <w:tc>
          <w:tcPr>
            <w:tcW w:w="1260" w:type="dxa"/>
            <w:tcBorders>
              <w:top w:val="single" w:sz="4" w:space="0" w:color="8EA9DB"/>
              <w:left w:val="nil"/>
              <w:bottom w:val="single" w:sz="4" w:space="0" w:color="8EA9DB"/>
              <w:right w:val="single" w:sz="4" w:space="0" w:color="8EA9DB"/>
            </w:tcBorders>
            <w:shd w:val="clear" w:color="auto" w:fill="auto"/>
            <w:noWrap/>
            <w:vAlign w:val="bottom"/>
            <w:hideMark/>
          </w:tcPr>
          <w:p w14:paraId="693046A1" w14:textId="77777777" w:rsidR="00865C56" w:rsidRDefault="00865C56">
            <w:pPr>
              <w:rPr>
                <w:rFonts w:ascii="Calibri" w:hAnsi="Calibri" w:cs="Calibri"/>
                <w:color w:val="000000"/>
                <w:sz w:val="22"/>
                <w:szCs w:val="22"/>
              </w:rPr>
            </w:pPr>
            <w:r>
              <w:rPr>
                <w:rFonts w:ascii="Calibri" w:hAnsi="Calibri" w:cs="Calibri"/>
                <w:color w:val="000000"/>
                <w:sz w:val="22"/>
                <w:szCs w:val="22"/>
              </w:rPr>
              <w:t xml:space="preserve"> CE</w:t>
            </w:r>
          </w:p>
        </w:tc>
      </w:tr>
    </w:tbl>
    <w:p w14:paraId="5BAEC8C7" w14:textId="77777777" w:rsidR="00865C56" w:rsidRPr="00147A3B" w:rsidRDefault="00865C56" w:rsidP="005F7485">
      <w:pPr>
        <w:tabs>
          <w:tab w:val="center" w:pos="5040"/>
          <w:tab w:val="right" w:pos="10800"/>
        </w:tabs>
        <w:rPr>
          <w:b/>
          <w:sz w:val="28"/>
          <w:szCs w:val="28"/>
        </w:rPr>
      </w:pPr>
    </w:p>
    <w:p w14:paraId="388DD35B" w14:textId="77777777" w:rsidR="0040130D" w:rsidRDefault="0040130D" w:rsidP="00AD723B">
      <w:pPr>
        <w:jc w:val="both"/>
      </w:pPr>
    </w:p>
    <w:p w14:paraId="33F221CD" w14:textId="324C06DA" w:rsidR="0040130D" w:rsidRDefault="00CF1984" w:rsidP="00AD723B">
      <w:pPr>
        <w:jc w:val="both"/>
      </w:pPr>
      <w:r>
        <w:rPr>
          <w:noProof/>
        </w:rPr>
        <w:drawing>
          <wp:inline distT="0" distB="0" distL="0" distR="0" wp14:anchorId="29AF94B1" wp14:editId="4FE80651">
            <wp:extent cx="4143376" cy="2671762"/>
            <wp:effectExtent l="0" t="0" r="9525" b="14605"/>
            <wp:docPr id="1" name="Chart 1" title="PE Licensure Trends">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B0783D8" w14:textId="6C860AF6" w:rsidR="0040130D" w:rsidRPr="00667C3B" w:rsidRDefault="004E2936" w:rsidP="00403091">
      <w:pPr>
        <w:jc w:val="both"/>
      </w:pPr>
      <w:r w:rsidRPr="004E2936">
        <w:rPr>
          <w:noProof/>
        </w:rPr>
        <w:lastRenderedPageBreak/>
        <w:t xml:space="preserve"> </w:t>
      </w:r>
      <w:r w:rsidR="00CF1984">
        <w:rPr>
          <w:noProof/>
        </w:rPr>
        <w:drawing>
          <wp:inline distT="0" distB="0" distL="0" distR="0" wp14:anchorId="6D5F6D5C" wp14:editId="00F35524">
            <wp:extent cx="3971925" cy="2667000"/>
            <wp:effectExtent l="0" t="0" r="9525" b="0"/>
            <wp:docPr id="2" name="Chart 2">
              <a:extLst xmlns:a="http://schemas.openxmlformats.org/drawingml/2006/main">
                <a:ext uri="{FF2B5EF4-FFF2-40B4-BE49-F238E27FC236}">
                  <a16:creationId xmlns:a16="http://schemas.microsoft.com/office/drawing/2014/main" id="{00000000-0008-0000-00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8F3458F" w14:textId="77777777" w:rsidR="00CF1984" w:rsidRDefault="00CF1984" w:rsidP="003C584A">
      <w:pPr>
        <w:tabs>
          <w:tab w:val="center" w:pos="5040"/>
          <w:tab w:val="right" w:pos="10800"/>
        </w:tabs>
        <w:rPr>
          <w:b/>
          <w:sz w:val="36"/>
          <w:szCs w:val="36"/>
        </w:rPr>
      </w:pPr>
    </w:p>
    <w:p w14:paraId="445E05A1" w14:textId="42DFB742" w:rsidR="00CF1984" w:rsidRDefault="00CF1984" w:rsidP="003C584A">
      <w:pPr>
        <w:tabs>
          <w:tab w:val="center" w:pos="5040"/>
          <w:tab w:val="right" w:pos="10800"/>
        </w:tabs>
        <w:rPr>
          <w:b/>
          <w:sz w:val="36"/>
          <w:szCs w:val="36"/>
        </w:rPr>
      </w:pPr>
    </w:p>
    <w:p w14:paraId="445BAC29" w14:textId="53CE1EE4" w:rsidR="00CF1984" w:rsidRDefault="00CF1984" w:rsidP="003C584A">
      <w:pPr>
        <w:tabs>
          <w:tab w:val="center" w:pos="5040"/>
          <w:tab w:val="right" w:pos="10800"/>
        </w:tabs>
        <w:rPr>
          <w:b/>
          <w:sz w:val="36"/>
          <w:szCs w:val="36"/>
        </w:rPr>
      </w:pPr>
      <w:r>
        <w:rPr>
          <w:noProof/>
        </w:rPr>
        <w:drawing>
          <wp:inline distT="0" distB="0" distL="0" distR="0" wp14:anchorId="2583E101" wp14:editId="0BE8063C">
            <wp:extent cx="4314824" cy="2743200"/>
            <wp:effectExtent l="0" t="0" r="10160" b="0"/>
            <wp:docPr id="3" name="Chart 3">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E608AFF" w14:textId="77777777" w:rsidR="00CF1984" w:rsidRDefault="00CF1984" w:rsidP="003C584A">
      <w:pPr>
        <w:tabs>
          <w:tab w:val="center" w:pos="5040"/>
          <w:tab w:val="right" w:pos="10800"/>
        </w:tabs>
        <w:rPr>
          <w:b/>
          <w:sz w:val="36"/>
          <w:szCs w:val="36"/>
        </w:rPr>
      </w:pPr>
    </w:p>
    <w:p w14:paraId="1A59F586" w14:textId="0BE86B14" w:rsidR="004E45C7" w:rsidRPr="00AF1361" w:rsidRDefault="003C584A" w:rsidP="003C584A">
      <w:pPr>
        <w:tabs>
          <w:tab w:val="center" w:pos="5040"/>
          <w:tab w:val="right" w:pos="10800"/>
        </w:tabs>
        <w:rPr>
          <w:b/>
          <w:sz w:val="36"/>
          <w:szCs w:val="36"/>
        </w:rPr>
      </w:pPr>
      <w:r w:rsidRPr="00AF1361">
        <w:rPr>
          <w:b/>
          <w:sz w:val="36"/>
          <w:szCs w:val="36"/>
        </w:rPr>
        <w:t>Enforcement</w:t>
      </w:r>
    </w:p>
    <w:p w14:paraId="082CD97E" w14:textId="77777777" w:rsidR="00EB2AD4" w:rsidRPr="003C584A" w:rsidRDefault="003C584A" w:rsidP="003C584A">
      <w:pPr>
        <w:tabs>
          <w:tab w:val="center" w:pos="5040"/>
          <w:tab w:val="right" w:pos="10800"/>
        </w:tabs>
      </w:pPr>
      <w:r w:rsidRPr="003C584A">
        <w:rPr>
          <w:b/>
        </w:rPr>
        <w:t xml:space="preserve">Disciplinary Actions </w:t>
      </w:r>
    </w:p>
    <w:p w14:paraId="3BA07903" w14:textId="53A364BA" w:rsidR="00EB2AD4" w:rsidRDefault="00EB2AD4" w:rsidP="003C584A">
      <w:pPr>
        <w:tabs>
          <w:tab w:val="center" w:pos="5040"/>
          <w:tab w:val="right" w:pos="10800"/>
        </w:tabs>
        <w:jc w:val="both"/>
      </w:pPr>
      <w:r>
        <w:t xml:space="preserve">The following </w:t>
      </w:r>
      <w:r w:rsidR="003031F1">
        <w:t xml:space="preserve">are summaries of </w:t>
      </w:r>
      <w:r>
        <w:t xml:space="preserve">final actions taken by the Board since </w:t>
      </w:r>
      <w:r w:rsidR="008E1D95">
        <w:t xml:space="preserve">the </w:t>
      </w:r>
      <w:r>
        <w:t xml:space="preserve">publication of </w:t>
      </w:r>
      <w:r w:rsidR="0047030D">
        <w:t>the last news bulletin</w:t>
      </w:r>
      <w:r w:rsidR="008269DD">
        <w:t>.</w:t>
      </w:r>
    </w:p>
    <w:p w14:paraId="3E5C1534" w14:textId="6DA6395D" w:rsidR="00924B54" w:rsidRDefault="00924B54" w:rsidP="003C584A">
      <w:pPr>
        <w:tabs>
          <w:tab w:val="center" w:pos="5040"/>
          <w:tab w:val="right" w:pos="10800"/>
        </w:tabs>
        <w:jc w:val="both"/>
      </w:pPr>
    </w:p>
    <w:p w14:paraId="1CF39DF2" w14:textId="3739A4C3" w:rsidR="00924B54" w:rsidRDefault="00924B54" w:rsidP="003C584A">
      <w:pPr>
        <w:tabs>
          <w:tab w:val="center" w:pos="5040"/>
          <w:tab w:val="right" w:pos="10800"/>
        </w:tabs>
        <w:jc w:val="both"/>
      </w:pPr>
      <w:r>
        <w:t xml:space="preserve">Allen Johnson, P.L.S. </w:t>
      </w:r>
    </w:p>
    <w:p w14:paraId="164F3173" w14:textId="77777777" w:rsidR="00DF326E" w:rsidRDefault="00DF326E" w:rsidP="00530C08">
      <w:pPr>
        <w:tabs>
          <w:tab w:val="center" w:pos="5040"/>
          <w:tab w:val="right" w:pos="10800"/>
        </w:tabs>
        <w:jc w:val="both"/>
      </w:pPr>
    </w:p>
    <w:p w14:paraId="22BC9BCE" w14:textId="38B1FCBC" w:rsidR="00924B54" w:rsidRDefault="0034103B" w:rsidP="0034103B">
      <w:pPr>
        <w:tabs>
          <w:tab w:val="center" w:pos="5040"/>
          <w:tab w:val="right" w:pos="10800"/>
        </w:tabs>
        <w:jc w:val="both"/>
        <w:rPr>
          <w:b/>
          <w:bCs/>
        </w:rPr>
      </w:pPr>
      <w:r>
        <w:rPr>
          <w:b/>
        </w:rPr>
        <w:t xml:space="preserve">Retirement of License in Lieu of </w:t>
      </w:r>
      <w:r w:rsidR="006651F1">
        <w:rPr>
          <w:b/>
          <w:bCs/>
        </w:rPr>
        <w:t>Discipline</w:t>
      </w:r>
    </w:p>
    <w:p w14:paraId="6B1998F4" w14:textId="1E42CDAC" w:rsidR="006651F1" w:rsidRDefault="006651F1" w:rsidP="0034103B">
      <w:pPr>
        <w:tabs>
          <w:tab w:val="center" w:pos="5040"/>
          <w:tab w:val="right" w:pos="10800"/>
        </w:tabs>
        <w:jc w:val="both"/>
      </w:pPr>
      <w:r>
        <w:t>Andrew Adams, P.E., Wasilla, AK</w:t>
      </w:r>
      <w:r w:rsidR="00924B54">
        <w:t xml:space="preserve">. </w:t>
      </w:r>
    </w:p>
    <w:p w14:paraId="03D8F0DE" w14:textId="349D1CA9" w:rsidR="00924B54" w:rsidRDefault="00924B54" w:rsidP="0034103B">
      <w:pPr>
        <w:tabs>
          <w:tab w:val="center" w:pos="5040"/>
          <w:tab w:val="right" w:pos="10800"/>
        </w:tabs>
        <w:jc w:val="both"/>
      </w:pPr>
    </w:p>
    <w:p w14:paraId="5AD088B7" w14:textId="68AA9260" w:rsidR="003861CE" w:rsidRDefault="00D06F7B" w:rsidP="00F937FA">
      <w:pPr>
        <w:tabs>
          <w:tab w:val="center" w:pos="5040"/>
          <w:tab w:val="right" w:pos="10800"/>
        </w:tabs>
        <w:jc w:val="both"/>
        <w:rPr>
          <w:b/>
          <w:sz w:val="28"/>
          <w:szCs w:val="28"/>
        </w:rPr>
      </w:pPr>
      <w:r w:rsidRPr="00E75069">
        <w:rPr>
          <w:b/>
          <w:sz w:val="28"/>
          <w:szCs w:val="28"/>
        </w:rPr>
        <w:t>Cases Dismissed by the Board</w:t>
      </w:r>
    </w:p>
    <w:p w14:paraId="72BE6EA6" w14:textId="5AC6F8F5" w:rsidR="00C63AD6" w:rsidRPr="00C63AD6" w:rsidRDefault="00C63AD6" w:rsidP="00F937FA">
      <w:pPr>
        <w:tabs>
          <w:tab w:val="center" w:pos="5040"/>
          <w:tab w:val="right" w:pos="10800"/>
        </w:tabs>
        <w:jc w:val="both"/>
        <w:rPr>
          <w:bCs/>
        </w:rPr>
      </w:pPr>
      <w:r>
        <w:rPr>
          <w:bCs/>
        </w:rPr>
        <w:t>PE in South</w:t>
      </w:r>
      <w:r w:rsidR="00691736">
        <w:rPr>
          <w:bCs/>
        </w:rPr>
        <w:t xml:space="preserve"> central</w:t>
      </w:r>
      <w:r>
        <w:rPr>
          <w:bCs/>
        </w:rPr>
        <w:t xml:space="preserve"> Idaho – Allegations were made regarding violations of ethics rules such as confidentiality, criminal felony unrelated to licensed practice, and other moral standing violations. The complainant later withdrew the complaint. The Board dismissed the complaint as unfounded.</w:t>
      </w:r>
    </w:p>
    <w:p w14:paraId="0D19AEC6" w14:textId="77777777" w:rsidR="00147A3B" w:rsidRDefault="00147A3B" w:rsidP="003C584A">
      <w:pPr>
        <w:tabs>
          <w:tab w:val="center" w:pos="5040"/>
          <w:tab w:val="right" w:pos="10800"/>
        </w:tabs>
        <w:jc w:val="center"/>
        <w:rPr>
          <w:b/>
          <w:u w:val="single"/>
        </w:rPr>
      </w:pPr>
    </w:p>
    <w:p w14:paraId="2D5290B0" w14:textId="77777777" w:rsidR="00147A3B" w:rsidRDefault="00147A3B" w:rsidP="003C584A">
      <w:pPr>
        <w:tabs>
          <w:tab w:val="center" w:pos="5040"/>
          <w:tab w:val="right" w:pos="10800"/>
        </w:tabs>
        <w:jc w:val="center"/>
        <w:rPr>
          <w:b/>
          <w:u w:val="single"/>
        </w:rPr>
      </w:pPr>
    </w:p>
    <w:p w14:paraId="5385709A" w14:textId="77777777" w:rsidR="0029282F" w:rsidRDefault="00293AD8" w:rsidP="00666105">
      <w:pPr>
        <w:tabs>
          <w:tab w:val="center" w:pos="5040"/>
          <w:tab w:val="right" w:pos="10800"/>
        </w:tabs>
        <w:jc w:val="center"/>
        <w:rPr>
          <w:b/>
          <w:u w:val="single"/>
        </w:rPr>
      </w:pPr>
      <w:r>
        <w:rPr>
          <w:b/>
          <w:u w:val="single"/>
        </w:rPr>
        <w:t>IN MEMORY OF THOSE RECENTLY DECEASED</w:t>
      </w:r>
    </w:p>
    <w:tbl>
      <w:tblPr>
        <w:tblStyle w:val="TableGrid"/>
        <w:tblW w:w="0" w:type="auto"/>
        <w:tblLook w:val="04A0" w:firstRow="1" w:lastRow="0" w:firstColumn="1" w:lastColumn="0" w:noHBand="0" w:noVBand="1"/>
      </w:tblPr>
      <w:tblGrid>
        <w:gridCol w:w="1874"/>
        <w:gridCol w:w="1670"/>
        <w:gridCol w:w="2135"/>
        <w:gridCol w:w="1968"/>
        <w:gridCol w:w="964"/>
        <w:gridCol w:w="1190"/>
      </w:tblGrid>
      <w:tr w:rsidR="0037074E" w:rsidRPr="0037074E" w14:paraId="15C124C0" w14:textId="77777777" w:rsidTr="0037074E">
        <w:trPr>
          <w:divId w:val="1107387650"/>
          <w:trHeight w:val="288"/>
        </w:trPr>
        <w:tc>
          <w:tcPr>
            <w:tcW w:w="1874" w:type="dxa"/>
            <w:noWrap/>
            <w:hideMark/>
          </w:tcPr>
          <w:p w14:paraId="743EDB11" w14:textId="77777777" w:rsidR="0037074E" w:rsidRPr="0037074E" w:rsidRDefault="0037074E" w:rsidP="0037074E">
            <w:pPr>
              <w:tabs>
                <w:tab w:val="center" w:pos="5040"/>
                <w:tab w:val="right" w:pos="10800"/>
              </w:tabs>
              <w:jc w:val="center"/>
            </w:pPr>
            <w:r w:rsidRPr="0037074E">
              <w:t>Scott John</w:t>
            </w:r>
          </w:p>
        </w:tc>
        <w:tc>
          <w:tcPr>
            <w:tcW w:w="1670" w:type="dxa"/>
            <w:noWrap/>
            <w:hideMark/>
          </w:tcPr>
          <w:p w14:paraId="2A670BDF" w14:textId="77777777" w:rsidR="0037074E" w:rsidRPr="0037074E" w:rsidRDefault="0037074E" w:rsidP="0037074E">
            <w:pPr>
              <w:tabs>
                <w:tab w:val="center" w:pos="5040"/>
                <w:tab w:val="right" w:pos="10800"/>
              </w:tabs>
              <w:jc w:val="center"/>
            </w:pPr>
            <w:r w:rsidRPr="0037074E">
              <w:t>Smith</w:t>
            </w:r>
          </w:p>
        </w:tc>
        <w:tc>
          <w:tcPr>
            <w:tcW w:w="2135" w:type="dxa"/>
            <w:noWrap/>
            <w:hideMark/>
          </w:tcPr>
          <w:p w14:paraId="4E3F24AE" w14:textId="77777777" w:rsidR="0037074E" w:rsidRPr="0037074E" w:rsidRDefault="0037074E" w:rsidP="0037074E">
            <w:pPr>
              <w:tabs>
                <w:tab w:val="center" w:pos="5040"/>
                <w:tab w:val="right" w:pos="10800"/>
              </w:tabs>
              <w:jc w:val="center"/>
            </w:pPr>
            <w:r w:rsidRPr="0037074E">
              <w:t>P-11671 (ME)</w:t>
            </w:r>
          </w:p>
        </w:tc>
        <w:tc>
          <w:tcPr>
            <w:tcW w:w="1968" w:type="dxa"/>
            <w:noWrap/>
            <w:hideMark/>
          </w:tcPr>
          <w:p w14:paraId="676F09AA" w14:textId="77777777" w:rsidR="0037074E" w:rsidRPr="0037074E" w:rsidRDefault="0037074E" w:rsidP="0037074E">
            <w:pPr>
              <w:tabs>
                <w:tab w:val="center" w:pos="5040"/>
                <w:tab w:val="right" w:pos="10800"/>
              </w:tabs>
              <w:jc w:val="center"/>
            </w:pPr>
            <w:r w:rsidRPr="0037074E">
              <w:t>Phelan</w:t>
            </w:r>
          </w:p>
        </w:tc>
        <w:tc>
          <w:tcPr>
            <w:tcW w:w="964" w:type="dxa"/>
            <w:noWrap/>
            <w:hideMark/>
          </w:tcPr>
          <w:p w14:paraId="29D2B286" w14:textId="77777777" w:rsidR="0037074E" w:rsidRPr="0037074E" w:rsidRDefault="0037074E" w:rsidP="0037074E">
            <w:pPr>
              <w:tabs>
                <w:tab w:val="center" w:pos="5040"/>
                <w:tab w:val="right" w:pos="10800"/>
              </w:tabs>
              <w:jc w:val="center"/>
            </w:pPr>
            <w:r w:rsidRPr="0037074E">
              <w:t>CA</w:t>
            </w:r>
          </w:p>
        </w:tc>
        <w:tc>
          <w:tcPr>
            <w:tcW w:w="1122" w:type="dxa"/>
            <w:noWrap/>
            <w:hideMark/>
          </w:tcPr>
          <w:p w14:paraId="0929702D" w14:textId="77777777" w:rsidR="0037074E" w:rsidRPr="0037074E" w:rsidRDefault="0037074E" w:rsidP="0037074E">
            <w:pPr>
              <w:tabs>
                <w:tab w:val="center" w:pos="5040"/>
                <w:tab w:val="right" w:pos="10800"/>
              </w:tabs>
              <w:jc w:val="center"/>
            </w:pPr>
            <w:r w:rsidRPr="0037074E">
              <w:t>8/10/19</w:t>
            </w:r>
          </w:p>
        </w:tc>
      </w:tr>
      <w:tr w:rsidR="0037074E" w:rsidRPr="0037074E" w14:paraId="1D2B7463" w14:textId="77777777" w:rsidTr="0037074E">
        <w:trPr>
          <w:divId w:val="1107387650"/>
          <w:trHeight w:val="288"/>
        </w:trPr>
        <w:tc>
          <w:tcPr>
            <w:tcW w:w="1874" w:type="dxa"/>
            <w:noWrap/>
            <w:hideMark/>
          </w:tcPr>
          <w:p w14:paraId="2DAB8848" w14:textId="77777777" w:rsidR="0037074E" w:rsidRPr="0037074E" w:rsidRDefault="0037074E" w:rsidP="0037074E">
            <w:pPr>
              <w:tabs>
                <w:tab w:val="center" w:pos="5040"/>
                <w:tab w:val="right" w:pos="10800"/>
              </w:tabs>
              <w:jc w:val="center"/>
            </w:pPr>
            <w:r w:rsidRPr="0037074E">
              <w:t>Carl Roy</w:t>
            </w:r>
          </w:p>
        </w:tc>
        <w:tc>
          <w:tcPr>
            <w:tcW w:w="1670" w:type="dxa"/>
            <w:noWrap/>
            <w:hideMark/>
          </w:tcPr>
          <w:p w14:paraId="28980448" w14:textId="77777777" w:rsidR="0037074E" w:rsidRPr="0037074E" w:rsidRDefault="0037074E" w:rsidP="0037074E">
            <w:pPr>
              <w:tabs>
                <w:tab w:val="center" w:pos="5040"/>
                <w:tab w:val="right" w:pos="10800"/>
              </w:tabs>
              <w:jc w:val="center"/>
            </w:pPr>
            <w:r w:rsidRPr="0037074E">
              <w:t>Ballantyne</w:t>
            </w:r>
          </w:p>
        </w:tc>
        <w:tc>
          <w:tcPr>
            <w:tcW w:w="2135" w:type="dxa"/>
            <w:noWrap/>
            <w:hideMark/>
          </w:tcPr>
          <w:p w14:paraId="6AE8F4A0" w14:textId="77777777" w:rsidR="0037074E" w:rsidRPr="0037074E" w:rsidRDefault="0037074E" w:rsidP="0037074E">
            <w:pPr>
              <w:tabs>
                <w:tab w:val="center" w:pos="5040"/>
                <w:tab w:val="right" w:pos="10800"/>
              </w:tabs>
              <w:jc w:val="center"/>
            </w:pPr>
            <w:r w:rsidRPr="0037074E">
              <w:t>P-17563 (CE)</w:t>
            </w:r>
          </w:p>
        </w:tc>
        <w:tc>
          <w:tcPr>
            <w:tcW w:w="1968" w:type="dxa"/>
            <w:noWrap/>
            <w:hideMark/>
          </w:tcPr>
          <w:p w14:paraId="05FDA05B" w14:textId="77777777" w:rsidR="0037074E" w:rsidRPr="0037074E" w:rsidRDefault="0037074E" w:rsidP="0037074E">
            <w:pPr>
              <w:tabs>
                <w:tab w:val="center" w:pos="5040"/>
                <w:tab w:val="right" w:pos="10800"/>
              </w:tabs>
              <w:jc w:val="center"/>
            </w:pPr>
            <w:r w:rsidRPr="0037074E">
              <w:t>Modesto</w:t>
            </w:r>
          </w:p>
        </w:tc>
        <w:tc>
          <w:tcPr>
            <w:tcW w:w="964" w:type="dxa"/>
            <w:noWrap/>
            <w:hideMark/>
          </w:tcPr>
          <w:p w14:paraId="6DFD6AD8" w14:textId="77777777" w:rsidR="0037074E" w:rsidRPr="0037074E" w:rsidRDefault="0037074E" w:rsidP="0037074E">
            <w:pPr>
              <w:tabs>
                <w:tab w:val="center" w:pos="5040"/>
                <w:tab w:val="right" w:pos="10800"/>
              </w:tabs>
              <w:jc w:val="center"/>
            </w:pPr>
            <w:r w:rsidRPr="0037074E">
              <w:t>CA</w:t>
            </w:r>
          </w:p>
        </w:tc>
        <w:tc>
          <w:tcPr>
            <w:tcW w:w="1122" w:type="dxa"/>
            <w:noWrap/>
            <w:hideMark/>
          </w:tcPr>
          <w:p w14:paraId="3CA83CA6" w14:textId="77777777" w:rsidR="0037074E" w:rsidRPr="0037074E" w:rsidRDefault="0037074E" w:rsidP="0037074E">
            <w:pPr>
              <w:tabs>
                <w:tab w:val="center" w:pos="5040"/>
                <w:tab w:val="right" w:pos="10800"/>
              </w:tabs>
              <w:jc w:val="center"/>
            </w:pPr>
            <w:r w:rsidRPr="0037074E">
              <w:t>6/28/18</w:t>
            </w:r>
          </w:p>
        </w:tc>
      </w:tr>
      <w:tr w:rsidR="0037074E" w:rsidRPr="0037074E" w14:paraId="0F759B9D" w14:textId="77777777" w:rsidTr="0037074E">
        <w:trPr>
          <w:divId w:val="1107387650"/>
          <w:trHeight w:val="288"/>
        </w:trPr>
        <w:tc>
          <w:tcPr>
            <w:tcW w:w="1874" w:type="dxa"/>
            <w:noWrap/>
            <w:hideMark/>
          </w:tcPr>
          <w:p w14:paraId="271CC9C4" w14:textId="77777777" w:rsidR="0037074E" w:rsidRPr="0037074E" w:rsidRDefault="0037074E" w:rsidP="0037074E">
            <w:pPr>
              <w:tabs>
                <w:tab w:val="center" w:pos="5040"/>
                <w:tab w:val="right" w:pos="10800"/>
              </w:tabs>
              <w:jc w:val="center"/>
            </w:pPr>
            <w:r w:rsidRPr="0037074E">
              <w:t>Joseph Robert</w:t>
            </w:r>
          </w:p>
        </w:tc>
        <w:tc>
          <w:tcPr>
            <w:tcW w:w="1670" w:type="dxa"/>
            <w:noWrap/>
            <w:hideMark/>
          </w:tcPr>
          <w:p w14:paraId="167528D7" w14:textId="77777777" w:rsidR="0037074E" w:rsidRPr="0037074E" w:rsidRDefault="0037074E" w:rsidP="0037074E">
            <w:pPr>
              <w:tabs>
                <w:tab w:val="center" w:pos="5040"/>
                <w:tab w:val="right" w:pos="10800"/>
              </w:tabs>
              <w:jc w:val="center"/>
            </w:pPr>
            <w:proofErr w:type="spellStart"/>
            <w:r w:rsidRPr="0037074E">
              <w:t>Stimac</w:t>
            </w:r>
            <w:proofErr w:type="spellEnd"/>
          </w:p>
        </w:tc>
        <w:tc>
          <w:tcPr>
            <w:tcW w:w="2135" w:type="dxa"/>
            <w:noWrap/>
            <w:hideMark/>
          </w:tcPr>
          <w:p w14:paraId="27AC8245" w14:textId="77777777" w:rsidR="0037074E" w:rsidRPr="0037074E" w:rsidRDefault="0037074E" w:rsidP="0037074E">
            <w:pPr>
              <w:tabs>
                <w:tab w:val="center" w:pos="5040"/>
                <w:tab w:val="right" w:pos="10800"/>
              </w:tabs>
              <w:jc w:val="center"/>
            </w:pPr>
            <w:r w:rsidRPr="0037074E">
              <w:t>E-4292 (EIT)</w:t>
            </w:r>
          </w:p>
        </w:tc>
        <w:tc>
          <w:tcPr>
            <w:tcW w:w="1968" w:type="dxa"/>
            <w:noWrap/>
            <w:hideMark/>
          </w:tcPr>
          <w:p w14:paraId="200E5375" w14:textId="77777777" w:rsidR="0037074E" w:rsidRPr="0037074E" w:rsidRDefault="0037074E" w:rsidP="0037074E">
            <w:pPr>
              <w:tabs>
                <w:tab w:val="center" w:pos="5040"/>
                <w:tab w:val="right" w:pos="10800"/>
              </w:tabs>
              <w:jc w:val="center"/>
            </w:pPr>
            <w:proofErr w:type="spellStart"/>
            <w:r w:rsidRPr="0037074E">
              <w:t>Marsing</w:t>
            </w:r>
            <w:proofErr w:type="spellEnd"/>
          </w:p>
        </w:tc>
        <w:tc>
          <w:tcPr>
            <w:tcW w:w="964" w:type="dxa"/>
            <w:noWrap/>
            <w:hideMark/>
          </w:tcPr>
          <w:p w14:paraId="60A4606E" w14:textId="77777777" w:rsidR="0037074E" w:rsidRPr="0037074E" w:rsidRDefault="0037074E" w:rsidP="0037074E">
            <w:pPr>
              <w:tabs>
                <w:tab w:val="center" w:pos="5040"/>
                <w:tab w:val="right" w:pos="10800"/>
              </w:tabs>
              <w:jc w:val="center"/>
            </w:pPr>
            <w:r w:rsidRPr="0037074E">
              <w:t>ID</w:t>
            </w:r>
          </w:p>
        </w:tc>
        <w:tc>
          <w:tcPr>
            <w:tcW w:w="1122" w:type="dxa"/>
            <w:noWrap/>
            <w:hideMark/>
          </w:tcPr>
          <w:p w14:paraId="2EE482AB" w14:textId="77777777" w:rsidR="0037074E" w:rsidRPr="0037074E" w:rsidRDefault="0037074E" w:rsidP="0037074E">
            <w:pPr>
              <w:tabs>
                <w:tab w:val="center" w:pos="5040"/>
                <w:tab w:val="right" w:pos="10800"/>
              </w:tabs>
              <w:jc w:val="center"/>
            </w:pPr>
            <w:r w:rsidRPr="0037074E">
              <w:t>11/10/19</w:t>
            </w:r>
          </w:p>
        </w:tc>
      </w:tr>
      <w:tr w:rsidR="0037074E" w:rsidRPr="0037074E" w14:paraId="6A227D14" w14:textId="77777777" w:rsidTr="0037074E">
        <w:trPr>
          <w:divId w:val="1107387650"/>
          <w:trHeight w:val="288"/>
        </w:trPr>
        <w:tc>
          <w:tcPr>
            <w:tcW w:w="1874" w:type="dxa"/>
            <w:noWrap/>
            <w:hideMark/>
          </w:tcPr>
          <w:p w14:paraId="2DDF8012" w14:textId="77777777" w:rsidR="0037074E" w:rsidRPr="0037074E" w:rsidRDefault="0037074E" w:rsidP="0037074E">
            <w:pPr>
              <w:tabs>
                <w:tab w:val="center" w:pos="5040"/>
                <w:tab w:val="right" w:pos="10800"/>
              </w:tabs>
              <w:jc w:val="center"/>
            </w:pPr>
            <w:r w:rsidRPr="0037074E">
              <w:t>Richard T</w:t>
            </w:r>
          </w:p>
        </w:tc>
        <w:tc>
          <w:tcPr>
            <w:tcW w:w="1670" w:type="dxa"/>
            <w:noWrap/>
            <w:hideMark/>
          </w:tcPr>
          <w:p w14:paraId="7241088E" w14:textId="77777777" w:rsidR="0037074E" w:rsidRPr="0037074E" w:rsidRDefault="0037074E" w:rsidP="0037074E">
            <w:pPr>
              <w:tabs>
                <w:tab w:val="center" w:pos="5040"/>
                <w:tab w:val="right" w:pos="10800"/>
              </w:tabs>
              <w:jc w:val="center"/>
            </w:pPr>
            <w:r w:rsidRPr="0037074E">
              <w:t>Jacobsen</w:t>
            </w:r>
          </w:p>
        </w:tc>
        <w:tc>
          <w:tcPr>
            <w:tcW w:w="2135" w:type="dxa"/>
            <w:noWrap/>
            <w:hideMark/>
          </w:tcPr>
          <w:p w14:paraId="43F21D81" w14:textId="77777777" w:rsidR="0037074E" w:rsidRPr="0037074E" w:rsidRDefault="0037074E" w:rsidP="0037074E">
            <w:pPr>
              <w:tabs>
                <w:tab w:val="center" w:pos="5040"/>
                <w:tab w:val="right" w:pos="10800"/>
              </w:tabs>
              <w:jc w:val="center"/>
            </w:pPr>
            <w:r w:rsidRPr="0037074E">
              <w:t>P-2012 (ME)</w:t>
            </w:r>
          </w:p>
        </w:tc>
        <w:tc>
          <w:tcPr>
            <w:tcW w:w="1968" w:type="dxa"/>
            <w:noWrap/>
            <w:hideMark/>
          </w:tcPr>
          <w:p w14:paraId="3A62C9B0" w14:textId="77777777" w:rsidR="0037074E" w:rsidRPr="0037074E" w:rsidRDefault="0037074E" w:rsidP="0037074E">
            <w:pPr>
              <w:tabs>
                <w:tab w:val="center" w:pos="5040"/>
                <w:tab w:val="right" w:pos="10800"/>
              </w:tabs>
              <w:jc w:val="center"/>
            </w:pPr>
            <w:r w:rsidRPr="0037074E">
              <w:t>Idaho Falls</w:t>
            </w:r>
          </w:p>
        </w:tc>
        <w:tc>
          <w:tcPr>
            <w:tcW w:w="964" w:type="dxa"/>
            <w:noWrap/>
            <w:hideMark/>
          </w:tcPr>
          <w:p w14:paraId="7AE02705" w14:textId="77777777" w:rsidR="0037074E" w:rsidRPr="0037074E" w:rsidRDefault="0037074E" w:rsidP="0037074E">
            <w:pPr>
              <w:tabs>
                <w:tab w:val="center" w:pos="5040"/>
                <w:tab w:val="right" w:pos="10800"/>
              </w:tabs>
              <w:jc w:val="center"/>
            </w:pPr>
            <w:r w:rsidRPr="0037074E">
              <w:t>ID</w:t>
            </w:r>
          </w:p>
        </w:tc>
        <w:tc>
          <w:tcPr>
            <w:tcW w:w="1122" w:type="dxa"/>
            <w:noWrap/>
            <w:hideMark/>
          </w:tcPr>
          <w:p w14:paraId="0A86A2DC" w14:textId="77777777" w:rsidR="0037074E" w:rsidRPr="0037074E" w:rsidRDefault="0037074E" w:rsidP="0037074E">
            <w:pPr>
              <w:tabs>
                <w:tab w:val="center" w:pos="5040"/>
                <w:tab w:val="right" w:pos="10800"/>
              </w:tabs>
              <w:jc w:val="center"/>
            </w:pPr>
            <w:r w:rsidRPr="0037074E">
              <w:t>8/20/19</w:t>
            </w:r>
          </w:p>
        </w:tc>
      </w:tr>
      <w:tr w:rsidR="0037074E" w:rsidRPr="0037074E" w14:paraId="787D1603" w14:textId="77777777" w:rsidTr="0037074E">
        <w:trPr>
          <w:divId w:val="1107387650"/>
          <w:trHeight w:val="288"/>
        </w:trPr>
        <w:tc>
          <w:tcPr>
            <w:tcW w:w="1874" w:type="dxa"/>
            <w:noWrap/>
            <w:hideMark/>
          </w:tcPr>
          <w:p w14:paraId="48255A15" w14:textId="1B520716" w:rsidR="0037074E" w:rsidRPr="0037074E" w:rsidRDefault="0037074E" w:rsidP="0037074E">
            <w:pPr>
              <w:tabs>
                <w:tab w:val="center" w:pos="5040"/>
                <w:tab w:val="right" w:pos="10800"/>
              </w:tabs>
              <w:jc w:val="center"/>
            </w:pPr>
            <w:r w:rsidRPr="0037074E">
              <w:t>Donal</w:t>
            </w:r>
            <w:r w:rsidR="00025791">
              <w:t>d</w:t>
            </w:r>
            <w:r w:rsidRPr="0037074E">
              <w:t xml:space="preserve"> H</w:t>
            </w:r>
          </w:p>
        </w:tc>
        <w:tc>
          <w:tcPr>
            <w:tcW w:w="1670" w:type="dxa"/>
            <w:noWrap/>
            <w:hideMark/>
          </w:tcPr>
          <w:p w14:paraId="5BFDAE18" w14:textId="77777777" w:rsidR="0037074E" w:rsidRPr="0037074E" w:rsidRDefault="0037074E" w:rsidP="0037074E">
            <w:pPr>
              <w:tabs>
                <w:tab w:val="center" w:pos="5040"/>
                <w:tab w:val="right" w:pos="10800"/>
              </w:tabs>
              <w:jc w:val="center"/>
            </w:pPr>
            <w:r w:rsidRPr="0037074E">
              <w:t>Morse</w:t>
            </w:r>
          </w:p>
        </w:tc>
        <w:tc>
          <w:tcPr>
            <w:tcW w:w="2135" w:type="dxa"/>
            <w:noWrap/>
            <w:hideMark/>
          </w:tcPr>
          <w:p w14:paraId="2E0CC016" w14:textId="77777777" w:rsidR="0037074E" w:rsidRPr="0037074E" w:rsidRDefault="0037074E" w:rsidP="0037074E">
            <w:pPr>
              <w:tabs>
                <w:tab w:val="center" w:pos="5040"/>
                <w:tab w:val="right" w:pos="10800"/>
              </w:tabs>
              <w:jc w:val="center"/>
            </w:pPr>
            <w:r w:rsidRPr="0037074E">
              <w:t>P-1547 (CE)</w:t>
            </w:r>
          </w:p>
        </w:tc>
        <w:tc>
          <w:tcPr>
            <w:tcW w:w="1968" w:type="dxa"/>
            <w:noWrap/>
            <w:hideMark/>
          </w:tcPr>
          <w:p w14:paraId="3A31DF03" w14:textId="77777777" w:rsidR="0037074E" w:rsidRPr="0037074E" w:rsidRDefault="0037074E" w:rsidP="0037074E">
            <w:pPr>
              <w:tabs>
                <w:tab w:val="center" w:pos="5040"/>
                <w:tab w:val="right" w:pos="10800"/>
              </w:tabs>
              <w:jc w:val="center"/>
            </w:pPr>
            <w:r w:rsidRPr="0037074E">
              <w:t>Eagle</w:t>
            </w:r>
          </w:p>
        </w:tc>
        <w:tc>
          <w:tcPr>
            <w:tcW w:w="964" w:type="dxa"/>
            <w:noWrap/>
            <w:hideMark/>
          </w:tcPr>
          <w:p w14:paraId="264559D2" w14:textId="77777777" w:rsidR="0037074E" w:rsidRPr="0037074E" w:rsidRDefault="0037074E" w:rsidP="0037074E">
            <w:pPr>
              <w:tabs>
                <w:tab w:val="center" w:pos="5040"/>
                <w:tab w:val="right" w:pos="10800"/>
              </w:tabs>
              <w:jc w:val="center"/>
            </w:pPr>
            <w:r w:rsidRPr="0037074E">
              <w:t>ID</w:t>
            </w:r>
          </w:p>
        </w:tc>
        <w:tc>
          <w:tcPr>
            <w:tcW w:w="1122" w:type="dxa"/>
            <w:noWrap/>
            <w:hideMark/>
          </w:tcPr>
          <w:p w14:paraId="33239E4F" w14:textId="77777777" w:rsidR="0037074E" w:rsidRPr="0037074E" w:rsidRDefault="0037074E" w:rsidP="0037074E">
            <w:pPr>
              <w:tabs>
                <w:tab w:val="center" w:pos="5040"/>
                <w:tab w:val="right" w:pos="10800"/>
              </w:tabs>
              <w:jc w:val="center"/>
            </w:pPr>
            <w:r w:rsidRPr="0037074E">
              <w:t>10/29/19</w:t>
            </w:r>
          </w:p>
        </w:tc>
      </w:tr>
      <w:tr w:rsidR="0037074E" w:rsidRPr="0037074E" w14:paraId="64A51BC3" w14:textId="77777777" w:rsidTr="0037074E">
        <w:trPr>
          <w:divId w:val="1107387650"/>
          <w:trHeight w:val="288"/>
        </w:trPr>
        <w:tc>
          <w:tcPr>
            <w:tcW w:w="1874" w:type="dxa"/>
            <w:noWrap/>
            <w:hideMark/>
          </w:tcPr>
          <w:p w14:paraId="71C25EB5" w14:textId="77777777" w:rsidR="0037074E" w:rsidRPr="0037074E" w:rsidRDefault="0037074E" w:rsidP="0037074E">
            <w:pPr>
              <w:tabs>
                <w:tab w:val="center" w:pos="5040"/>
                <w:tab w:val="right" w:pos="10800"/>
              </w:tabs>
              <w:jc w:val="center"/>
            </w:pPr>
            <w:r w:rsidRPr="0037074E">
              <w:t>Bryce E</w:t>
            </w:r>
          </w:p>
        </w:tc>
        <w:tc>
          <w:tcPr>
            <w:tcW w:w="1670" w:type="dxa"/>
            <w:noWrap/>
            <w:hideMark/>
          </w:tcPr>
          <w:p w14:paraId="48B83C11" w14:textId="77777777" w:rsidR="0037074E" w:rsidRPr="0037074E" w:rsidRDefault="0037074E" w:rsidP="0037074E">
            <w:pPr>
              <w:tabs>
                <w:tab w:val="center" w:pos="5040"/>
                <w:tab w:val="right" w:pos="10800"/>
              </w:tabs>
              <w:jc w:val="center"/>
            </w:pPr>
            <w:r w:rsidRPr="0037074E">
              <w:t>Bay</w:t>
            </w:r>
          </w:p>
        </w:tc>
        <w:tc>
          <w:tcPr>
            <w:tcW w:w="2135" w:type="dxa"/>
            <w:noWrap/>
            <w:hideMark/>
          </w:tcPr>
          <w:p w14:paraId="5EE52AD2" w14:textId="77777777" w:rsidR="0037074E" w:rsidRPr="0037074E" w:rsidRDefault="0037074E" w:rsidP="0037074E">
            <w:pPr>
              <w:tabs>
                <w:tab w:val="center" w:pos="5040"/>
                <w:tab w:val="right" w:pos="10800"/>
              </w:tabs>
              <w:jc w:val="center"/>
            </w:pPr>
            <w:r w:rsidRPr="0037074E">
              <w:t>P-5595 (EE)</w:t>
            </w:r>
          </w:p>
        </w:tc>
        <w:tc>
          <w:tcPr>
            <w:tcW w:w="1968" w:type="dxa"/>
            <w:noWrap/>
            <w:hideMark/>
          </w:tcPr>
          <w:p w14:paraId="18A8A18B" w14:textId="77777777" w:rsidR="0037074E" w:rsidRPr="0037074E" w:rsidRDefault="0037074E" w:rsidP="0037074E">
            <w:pPr>
              <w:tabs>
                <w:tab w:val="center" w:pos="5040"/>
                <w:tab w:val="right" w:pos="10800"/>
              </w:tabs>
              <w:jc w:val="center"/>
            </w:pPr>
            <w:r w:rsidRPr="0037074E">
              <w:t>Rock Springs</w:t>
            </w:r>
          </w:p>
        </w:tc>
        <w:tc>
          <w:tcPr>
            <w:tcW w:w="964" w:type="dxa"/>
            <w:noWrap/>
            <w:hideMark/>
          </w:tcPr>
          <w:p w14:paraId="184A1083" w14:textId="77777777" w:rsidR="0037074E" w:rsidRPr="0037074E" w:rsidRDefault="0037074E" w:rsidP="0037074E">
            <w:pPr>
              <w:tabs>
                <w:tab w:val="center" w:pos="5040"/>
                <w:tab w:val="right" w:pos="10800"/>
              </w:tabs>
              <w:jc w:val="center"/>
            </w:pPr>
            <w:r w:rsidRPr="0037074E">
              <w:t>WY</w:t>
            </w:r>
          </w:p>
        </w:tc>
        <w:tc>
          <w:tcPr>
            <w:tcW w:w="1122" w:type="dxa"/>
            <w:noWrap/>
            <w:hideMark/>
          </w:tcPr>
          <w:p w14:paraId="76C0FC89" w14:textId="77777777" w:rsidR="0037074E" w:rsidRPr="0037074E" w:rsidRDefault="0037074E" w:rsidP="0037074E">
            <w:pPr>
              <w:tabs>
                <w:tab w:val="center" w:pos="5040"/>
                <w:tab w:val="right" w:pos="10800"/>
              </w:tabs>
              <w:jc w:val="center"/>
            </w:pPr>
            <w:r w:rsidRPr="0037074E">
              <w:t>11/16/19</w:t>
            </w:r>
          </w:p>
        </w:tc>
      </w:tr>
      <w:tr w:rsidR="0037074E" w:rsidRPr="0037074E" w14:paraId="4C147F6C" w14:textId="77777777" w:rsidTr="0037074E">
        <w:trPr>
          <w:divId w:val="1107387650"/>
          <w:trHeight w:val="288"/>
        </w:trPr>
        <w:tc>
          <w:tcPr>
            <w:tcW w:w="1874" w:type="dxa"/>
            <w:noWrap/>
            <w:hideMark/>
          </w:tcPr>
          <w:p w14:paraId="2D26FBC1" w14:textId="77777777" w:rsidR="0037074E" w:rsidRPr="0037074E" w:rsidRDefault="0037074E" w:rsidP="0037074E">
            <w:pPr>
              <w:tabs>
                <w:tab w:val="center" w:pos="5040"/>
                <w:tab w:val="right" w:pos="10800"/>
              </w:tabs>
              <w:jc w:val="center"/>
            </w:pPr>
            <w:r w:rsidRPr="0037074E">
              <w:t>William Richard</w:t>
            </w:r>
          </w:p>
        </w:tc>
        <w:tc>
          <w:tcPr>
            <w:tcW w:w="1670" w:type="dxa"/>
            <w:noWrap/>
            <w:hideMark/>
          </w:tcPr>
          <w:p w14:paraId="4B94F4E1" w14:textId="77777777" w:rsidR="0037074E" w:rsidRPr="0037074E" w:rsidRDefault="0037074E" w:rsidP="0037074E">
            <w:pPr>
              <w:tabs>
                <w:tab w:val="center" w:pos="5040"/>
                <w:tab w:val="right" w:pos="10800"/>
              </w:tabs>
              <w:jc w:val="center"/>
            </w:pPr>
            <w:r w:rsidRPr="0037074E">
              <w:t>Petty</w:t>
            </w:r>
          </w:p>
        </w:tc>
        <w:tc>
          <w:tcPr>
            <w:tcW w:w="2135" w:type="dxa"/>
            <w:noWrap/>
            <w:hideMark/>
          </w:tcPr>
          <w:p w14:paraId="2C832671" w14:textId="77777777" w:rsidR="0037074E" w:rsidRPr="0037074E" w:rsidRDefault="0037074E" w:rsidP="0037074E">
            <w:pPr>
              <w:tabs>
                <w:tab w:val="center" w:pos="5040"/>
                <w:tab w:val="right" w:pos="10800"/>
              </w:tabs>
              <w:jc w:val="center"/>
            </w:pPr>
            <w:r w:rsidRPr="0037074E">
              <w:t>P-7696 (ME)</w:t>
            </w:r>
          </w:p>
        </w:tc>
        <w:tc>
          <w:tcPr>
            <w:tcW w:w="1968" w:type="dxa"/>
            <w:noWrap/>
            <w:hideMark/>
          </w:tcPr>
          <w:p w14:paraId="3E669A90" w14:textId="77777777" w:rsidR="0037074E" w:rsidRPr="0037074E" w:rsidRDefault="0037074E" w:rsidP="0037074E">
            <w:pPr>
              <w:tabs>
                <w:tab w:val="center" w:pos="5040"/>
                <w:tab w:val="right" w:pos="10800"/>
              </w:tabs>
              <w:jc w:val="center"/>
            </w:pPr>
            <w:r w:rsidRPr="0037074E">
              <w:t>Sparks</w:t>
            </w:r>
          </w:p>
        </w:tc>
        <w:tc>
          <w:tcPr>
            <w:tcW w:w="964" w:type="dxa"/>
            <w:noWrap/>
            <w:hideMark/>
          </w:tcPr>
          <w:p w14:paraId="0144542B" w14:textId="77777777" w:rsidR="0037074E" w:rsidRPr="0037074E" w:rsidRDefault="0037074E" w:rsidP="0037074E">
            <w:pPr>
              <w:tabs>
                <w:tab w:val="center" w:pos="5040"/>
                <w:tab w:val="right" w:pos="10800"/>
              </w:tabs>
              <w:jc w:val="center"/>
            </w:pPr>
            <w:r w:rsidRPr="0037074E">
              <w:t>NV</w:t>
            </w:r>
          </w:p>
        </w:tc>
        <w:tc>
          <w:tcPr>
            <w:tcW w:w="1122" w:type="dxa"/>
            <w:noWrap/>
            <w:hideMark/>
          </w:tcPr>
          <w:p w14:paraId="6397A7FD" w14:textId="77777777" w:rsidR="0037074E" w:rsidRPr="0037074E" w:rsidRDefault="0037074E" w:rsidP="0037074E">
            <w:pPr>
              <w:tabs>
                <w:tab w:val="center" w:pos="5040"/>
                <w:tab w:val="right" w:pos="10800"/>
              </w:tabs>
              <w:jc w:val="center"/>
            </w:pPr>
            <w:r w:rsidRPr="0037074E">
              <w:t>11/30/19</w:t>
            </w:r>
          </w:p>
        </w:tc>
      </w:tr>
      <w:tr w:rsidR="0037074E" w:rsidRPr="0037074E" w14:paraId="0F989EF0" w14:textId="77777777" w:rsidTr="0037074E">
        <w:trPr>
          <w:divId w:val="1107387650"/>
          <w:trHeight w:val="288"/>
        </w:trPr>
        <w:tc>
          <w:tcPr>
            <w:tcW w:w="1874" w:type="dxa"/>
            <w:noWrap/>
            <w:hideMark/>
          </w:tcPr>
          <w:p w14:paraId="4969209C" w14:textId="77777777" w:rsidR="0037074E" w:rsidRPr="0037074E" w:rsidRDefault="0037074E" w:rsidP="0037074E">
            <w:pPr>
              <w:tabs>
                <w:tab w:val="center" w:pos="5040"/>
                <w:tab w:val="right" w:pos="10800"/>
              </w:tabs>
              <w:jc w:val="center"/>
            </w:pPr>
            <w:r w:rsidRPr="0037074E">
              <w:t>Dennis L</w:t>
            </w:r>
          </w:p>
        </w:tc>
        <w:tc>
          <w:tcPr>
            <w:tcW w:w="1670" w:type="dxa"/>
            <w:noWrap/>
            <w:hideMark/>
          </w:tcPr>
          <w:p w14:paraId="6114DA5C" w14:textId="77777777" w:rsidR="0037074E" w:rsidRPr="0037074E" w:rsidRDefault="0037074E" w:rsidP="0037074E">
            <w:pPr>
              <w:tabs>
                <w:tab w:val="center" w:pos="5040"/>
                <w:tab w:val="right" w:pos="10800"/>
              </w:tabs>
              <w:jc w:val="center"/>
            </w:pPr>
            <w:r w:rsidRPr="0037074E">
              <w:t>Jones</w:t>
            </w:r>
          </w:p>
        </w:tc>
        <w:tc>
          <w:tcPr>
            <w:tcW w:w="2135" w:type="dxa"/>
            <w:noWrap/>
            <w:hideMark/>
          </w:tcPr>
          <w:p w14:paraId="7809E584" w14:textId="77777777" w:rsidR="0037074E" w:rsidRPr="0037074E" w:rsidRDefault="0037074E" w:rsidP="0037074E">
            <w:pPr>
              <w:tabs>
                <w:tab w:val="center" w:pos="5040"/>
                <w:tab w:val="right" w:pos="10800"/>
              </w:tabs>
              <w:jc w:val="center"/>
            </w:pPr>
            <w:r w:rsidRPr="0037074E">
              <w:t>L-760 (LS)</w:t>
            </w:r>
          </w:p>
        </w:tc>
        <w:tc>
          <w:tcPr>
            <w:tcW w:w="1968" w:type="dxa"/>
            <w:noWrap/>
            <w:hideMark/>
          </w:tcPr>
          <w:p w14:paraId="2EB700F3" w14:textId="77777777" w:rsidR="0037074E" w:rsidRPr="0037074E" w:rsidRDefault="0037074E" w:rsidP="0037074E">
            <w:pPr>
              <w:tabs>
                <w:tab w:val="center" w:pos="5040"/>
                <w:tab w:val="right" w:pos="10800"/>
              </w:tabs>
              <w:jc w:val="center"/>
            </w:pPr>
            <w:r w:rsidRPr="0037074E">
              <w:t>Rigby</w:t>
            </w:r>
          </w:p>
        </w:tc>
        <w:tc>
          <w:tcPr>
            <w:tcW w:w="964" w:type="dxa"/>
            <w:noWrap/>
            <w:hideMark/>
          </w:tcPr>
          <w:p w14:paraId="3DAC37D4" w14:textId="77777777" w:rsidR="0037074E" w:rsidRPr="0037074E" w:rsidRDefault="0037074E" w:rsidP="0037074E">
            <w:pPr>
              <w:tabs>
                <w:tab w:val="center" w:pos="5040"/>
                <w:tab w:val="right" w:pos="10800"/>
              </w:tabs>
              <w:jc w:val="center"/>
            </w:pPr>
            <w:r w:rsidRPr="0037074E">
              <w:t>ID</w:t>
            </w:r>
          </w:p>
        </w:tc>
        <w:tc>
          <w:tcPr>
            <w:tcW w:w="1122" w:type="dxa"/>
            <w:noWrap/>
            <w:hideMark/>
          </w:tcPr>
          <w:p w14:paraId="33A6585C" w14:textId="77777777" w:rsidR="0037074E" w:rsidRPr="0037074E" w:rsidRDefault="0037074E" w:rsidP="0037074E">
            <w:pPr>
              <w:tabs>
                <w:tab w:val="center" w:pos="5040"/>
                <w:tab w:val="right" w:pos="10800"/>
              </w:tabs>
              <w:jc w:val="center"/>
            </w:pPr>
            <w:r w:rsidRPr="0037074E">
              <w:t>1/13/20</w:t>
            </w:r>
          </w:p>
        </w:tc>
      </w:tr>
      <w:tr w:rsidR="0037074E" w:rsidRPr="0037074E" w14:paraId="4349BF8A" w14:textId="77777777" w:rsidTr="0037074E">
        <w:trPr>
          <w:divId w:val="1107387650"/>
          <w:trHeight w:val="288"/>
        </w:trPr>
        <w:tc>
          <w:tcPr>
            <w:tcW w:w="1874" w:type="dxa"/>
            <w:noWrap/>
            <w:hideMark/>
          </w:tcPr>
          <w:p w14:paraId="6D1604AC" w14:textId="77777777" w:rsidR="0037074E" w:rsidRPr="0037074E" w:rsidRDefault="0037074E" w:rsidP="0037074E">
            <w:pPr>
              <w:tabs>
                <w:tab w:val="center" w:pos="5040"/>
                <w:tab w:val="right" w:pos="10800"/>
              </w:tabs>
              <w:jc w:val="center"/>
            </w:pPr>
            <w:r w:rsidRPr="0037074E">
              <w:t>Brent R</w:t>
            </w:r>
          </w:p>
        </w:tc>
        <w:tc>
          <w:tcPr>
            <w:tcW w:w="1670" w:type="dxa"/>
            <w:noWrap/>
            <w:hideMark/>
          </w:tcPr>
          <w:p w14:paraId="00BE3020" w14:textId="77777777" w:rsidR="0037074E" w:rsidRPr="0037074E" w:rsidRDefault="0037074E" w:rsidP="0037074E">
            <w:pPr>
              <w:tabs>
                <w:tab w:val="center" w:pos="5040"/>
                <w:tab w:val="right" w:pos="10800"/>
              </w:tabs>
              <w:jc w:val="center"/>
            </w:pPr>
            <w:r w:rsidRPr="0037074E">
              <w:t>Helm</w:t>
            </w:r>
          </w:p>
        </w:tc>
        <w:tc>
          <w:tcPr>
            <w:tcW w:w="2135" w:type="dxa"/>
            <w:noWrap/>
            <w:hideMark/>
          </w:tcPr>
          <w:p w14:paraId="1B48F5FF" w14:textId="77777777" w:rsidR="0037074E" w:rsidRPr="0037074E" w:rsidRDefault="0037074E" w:rsidP="0037074E">
            <w:pPr>
              <w:tabs>
                <w:tab w:val="center" w:pos="5040"/>
                <w:tab w:val="right" w:pos="10800"/>
              </w:tabs>
              <w:jc w:val="center"/>
            </w:pPr>
            <w:r w:rsidRPr="0037074E">
              <w:t>P-3761 (ME)</w:t>
            </w:r>
          </w:p>
        </w:tc>
        <w:tc>
          <w:tcPr>
            <w:tcW w:w="1968" w:type="dxa"/>
            <w:noWrap/>
            <w:hideMark/>
          </w:tcPr>
          <w:p w14:paraId="5911FE38" w14:textId="77777777" w:rsidR="0037074E" w:rsidRPr="0037074E" w:rsidRDefault="0037074E" w:rsidP="0037074E">
            <w:pPr>
              <w:tabs>
                <w:tab w:val="center" w:pos="5040"/>
                <w:tab w:val="right" w:pos="10800"/>
              </w:tabs>
              <w:jc w:val="center"/>
            </w:pPr>
            <w:r w:rsidRPr="0037074E">
              <w:t>Idaho Falls</w:t>
            </w:r>
          </w:p>
        </w:tc>
        <w:tc>
          <w:tcPr>
            <w:tcW w:w="964" w:type="dxa"/>
            <w:noWrap/>
            <w:hideMark/>
          </w:tcPr>
          <w:p w14:paraId="225293BC" w14:textId="77777777" w:rsidR="0037074E" w:rsidRPr="0037074E" w:rsidRDefault="0037074E" w:rsidP="0037074E">
            <w:pPr>
              <w:tabs>
                <w:tab w:val="center" w:pos="5040"/>
                <w:tab w:val="right" w:pos="10800"/>
              </w:tabs>
              <w:jc w:val="center"/>
            </w:pPr>
            <w:r w:rsidRPr="0037074E">
              <w:t>ID</w:t>
            </w:r>
          </w:p>
        </w:tc>
        <w:tc>
          <w:tcPr>
            <w:tcW w:w="1122" w:type="dxa"/>
            <w:noWrap/>
            <w:hideMark/>
          </w:tcPr>
          <w:p w14:paraId="205A4D07" w14:textId="77777777" w:rsidR="0037074E" w:rsidRPr="0037074E" w:rsidRDefault="0037074E" w:rsidP="0037074E">
            <w:pPr>
              <w:tabs>
                <w:tab w:val="center" w:pos="5040"/>
                <w:tab w:val="right" w:pos="10800"/>
              </w:tabs>
              <w:jc w:val="center"/>
            </w:pPr>
            <w:r w:rsidRPr="0037074E">
              <w:t>8/29/2019</w:t>
            </w:r>
          </w:p>
        </w:tc>
      </w:tr>
      <w:tr w:rsidR="0037074E" w:rsidRPr="0037074E" w14:paraId="28D370FB" w14:textId="77777777" w:rsidTr="0037074E">
        <w:trPr>
          <w:divId w:val="1107387650"/>
          <w:trHeight w:val="288"/>
        </w:trPr>
        <w:tc>
          <w:tcPr>
            <w:tcW w:w="1874" w:type="dxa"/>
            <w:noWrap/>
            <w:hideMark/>
          </w:tcPr>
          <w:p w14:paraId="7F45DB3C" w14:textId="34E68FF0" w:rsidR="0037074E" w:rsidRPr="0037074E" w:rsidRDefault="0037074E" w:rsidP="0037074E">
            <w:pPr>
              <w:tabs>
                <w:tab w:val="center" w:pos="5040"/>
                <w:tab w:val="right" w:pos="10800"/>
              </w:tabs>
              <w:jc w:val="center"/>
            </w:pPr>
            <w:r w:rsidRPr="0037074E">
              <w:t>Donal</w:t>
            </w:r>
            <w:r w:rsidR="00025791">
              <w:t>d</w:t>
            </w:r>
            <w:r w:rsidRPr="0037074E">
              <w:t xml:space="preserve"> L</w:t>
            </w:r>
          </w:p>
        </w:tc>
        <w:tc>
          <w:tcPr>
            <w:tcW w:w="1670" w:type="dxa"/>
            <w:noWrap/>
            <w:hideMark/>
          </w:tcPr>
          <w:p w14:paraId="35F87F4A" w14:textId="77777777" w:rsidR="0037074E" w:rsidRPr="0037074E" w:rsidRDefault="0037074E" w:rsidP="0037074E">
            <w:pPr>
              <w:tabs>
                <w:tab w:val="center" w:pos="5040"/>
                <w:tab w:val="right" w:pos="10800"/>
              </w:tabs>
              <w:jc w:val="center"/>
            </w:pPr>
            <w:r w:rsidRPr="0037074E">
              <w:t>Mecham</w:t>
            </w:r>
          </w:p>
        </w:tc>
        <w:tc>
          <w:tcPr>
            <w:tcW w:w="2135" w:type="dxa"/>
            <w:noWrap/>
            <w:hideMark/>
          </w:tcPr>
          <w:p w14:paraId="19380257" w14:textId="77777777" w:rsidR="0037074E" w:rsidRPr="0037074E" w:rsidRDefault="0037074E" w:rsidP="0037074E">
            <w:pPr>
              <w:tabs>
                <w:tab w:val="center" w:pos="5040"/>
                <w:tab w:val="right" w:pos="10800"/>
              </w:tabs>
              <w:jc w:val="center"/>
            </w:pPr>
            <w:r w:rsidRPr="0037074E">
              <w:t>P-1480 (CE)</w:t>
            </w:r>
          </w:p>
        </w:tc>
        <w:tc>
          <w:tcPr>
            <w:tcW w:w="1968" w:type="dxa"/>
            <w:noWrap/>
            <w:hideMark/>
          </w:tcPr>
          <w:p w14:paraId="14BE8FE3" w14:textId="77777777" w:rsidR="0037074E" w:rsidRPr="0037074E" w:rsidRDefault="0037074E" w:rsidP="0037074E">
            <w:pPr>
              <w:tabs>
                <w:tab w:val="center" w:pos="5040"/>
                <w:tab w:val="right" w:pos="10800"/>
              </w:tabs>
              <w:jc w:val="center"/>
            </w:pPr>
            <w:r w:rsidRPr="0037074E">
              <w:t>Ammon</w:t>
            </w:r>
          </w:p>
        </w:tc>
        <w:tc>
          <w:tcPr>
            <w:tcW w:w="964" w:type="dxa"/>
            <w:noWrap/>
            <w:hideMark/>
          </w:tcPr>
          <w:p w14:paraId="6DA2A77E" w14:textId="77777777" w:rsidR="0037074E" w:rsidRPr="0037074E" w:rsidRDefault="0037074E" w:rsidP="0037074E">
            <w:pPr>
              <w:tabs>
                <w:tab w:val="center" w:pos="5040"/>
                <w:tab w:val="right" w:pos="10800"/>
              </w:tabs>
              <w:jc w:val="center"/>
            </w:pPr>
            <w:r w:rsidRPr="0037074E">
              <w:t>ID</w:t>
            </w:r>
          </w:p>
        </w:tc>
        <w:tc>
          <w:tcPr>
            <w:tcW w:w="1122" w:type="dxa"/>
            <w:noWrap/>
            <w:hideMark/>
          </w:tcPr>
          <w:p w14:paraId="70E8AA20" w14:textId="77777777" w:rsidR="0037074E" w:rsidRPr="0037074E" w:rsidRDefault="0037074E" w:rsidP="0037074E">
            <w:pPr>
              <w:tabs>
                <w:tab w:val="center" w:pos="5040"/>
                <w:tab w:val="right" w:pos="10800"/>
              </w:tabs>
              <w:jc w:val="center"/>
            </w:pPr>
            <w:r w:rsidRPr="0037074E">
              <w:t>1/23/20</w:t>
            </w:r>
          </w:p>
        </w:tc>
      </w:tr>
      <w:tr w:rsidR="0037074E" w:rsidRPr="0037074E" w14:paraId="07E5582E" w14:textId="77777777" w:rsidTr="0037074E">
        <w:trPr>
          <w:divId w:val="1107387650"/>
          <w:trHeight w:val="288"/>
        </w:trPr>
        <w:tc>
          <w:tcPr>
            <w:tcW w:w="1874" w:type="dxa"/>
            <w:noWrap/>
            <w:hideMark/>
          </w:tcPr>
          <w:p w14:paraId="52A221A1" w14:textId="77777777" w:rsidR="0037074E" w:rsidRPr="0037074E" w:rsidRDefault="0037074E" w:rsidP="0037074E">
            <w:pPr>
              <w:tabs>
                <w:tab w:val="center" w:pos="5040"/>
                <w:tab w:val="right" w:pos="10800"/>
              </w:tabs>
              <w:jc w:val="center"/>
            </w:pPr>
            <w:r w:rsidRPr="0037074E">
              <w:t>Melvin Clarke</w:t>
            </w:r>
          </w:p>
        </w:tc>
        <w:tc>
          <w:tcPr>
            <w:tcW w:w="1670" w:type="dxa"/>
            <w:noWrap/>
            <w:hideMark/>
          </w:tcPr>
          <w:p w14:paraId="30F0EC2A" w14:textId="77777777" w:rsidR="0037074E" w:rsidRPr="0037074E" w:rsidRDefault="0037074E" w:rsidP="0037074E">
            <w:pPr>
              <w:tabs>
                <w:tab w:val="center" w:pos="5040"/>
                <w:tab w:val="right" w:pos="10800"/>
              </w:tabs>
              <w:jc w:val="center"/>
            </w:pPr>
            <w:r w:rsidRPr="0037074E">
              <w:t>Taggart</w:t>
            </w:r>
          </w:p>
        </w:tc>
        <w:tc>
          <w:tcPr>
            <w:tcW w:w="2135" w:type="dxa"/>
            <w:noWrap/>
            <w:hideMark/>
          </w:tcPr>
          <w:p w14:paraId="25A0D675" w14:textId="77777777" w:rsidR="0037074E" w:rsidRPr="0037074E" w:rsidRDefault="0037074E" w:rsidP="0037074E">
            <w:pPr>
              <w:tabs>
                <w:tab w:val="center" w:pos="5040"/>
                <w:tab w:val="right" w:pos="10800"/>
              </w:tabs>
              <w:jc w:val="center"/>
            </w:pPr>
            <w:r w:rsidRPr="0037074E">
              <w:t>PL-1768 (PE/LS)</w:t>
            </w:r>
          </w:p>
        </w:tc>
        <w:tc>
          <w:tcPr>
            <w:tcW w:w="1968" w:type="dxa"/>
            <w:noWrap/>
            <w:hideMark/>
          </w:tcPr>
          <w:p w14:paraId="2650201F" w14:textId="77777777" w:rsidR="0037074E" w:rsidRPr="0037074E" w:rsidRDefault="0037074E" w:rsidP="0037074E">
            <w:pPr>
              <w:tabs>
                <w:tab w:val="center" w:pos="5040"/>
                <w:tab w:val="right" w:pos="10800"/>
              </w:tabs>
              <w:jc w:val="center"/>
            </w:pPr>
            <w:r w:rsidRPr="0037074E">
              <w:t>Potlatch</w:t>
            </w:r>
          </w:p>
        </w:tc>
        <w:tc>
          <w:tcPr>
            <w:tcW w:w="964" w:type="dxa"/>
            <w:noWrap/>
            <w:hideMark/>
          </w:tcPr>
          <w:p w14:paraId="6AED0207" w14:textId="77777777" w:rsidR="0037074E" w:rsidRPr="0037074E" w:rsidRDefault="0037074E" w:rsidP="0037074E">
            <w:pPr>
              <w:tabs>
                <w:tab w:val="center" w:pos="5040"/>
                <w:tab w:val="right" w:pos="10800"/>
              </w:tabs>
              <w:jc w:val="center"/>
            </w:pPr>
            <w:r w:rsidRPr="0037074E">
              <w:t>ID</w:t>
            </w:r>
          </w:p>
        </w:tc>
        <w:tc>
          <w:tcPr>
            <w:tcW w:w="1122" w:type="dxa"/>
            <w:noWrap/>
            <w:hideMark/>
          </w:tcPr>
          <w:p w14:paraId="6DA5ACDC" w14:textId="77777777" w:rsidR="0037074E" w:rsidRPr="0037074E" w:rsidRDefault="0037074E" w:rsidP="0037074E">
            <w:pPr>
              <w:tabs>
                <w:tab w:val="center" w:pos="5040"/>
                <w:tab w:val="right" w:pos="10800"/>
              </w:tabs>
              <w:jc w:val="center"/>
            </w:pPr>
            <w:r w:rsidRPr="0037074E">
              <w:t>6/16/19</w:t>
            </w:r>
          </w:p>
        </w:tc>
      </w:tr>
      <w:tr w:rsidR="0037074E" w:rsidRPr="0037074E" w14:paraId="553853E1" w14:textId="77777777" w:rsidTr="0037074E">
        <w:trPr>
          <w:divId w:val="1107387650"/>
          <w:trHeight w:val="288"/>
        </w:trPr>
        <w:tc>
          <w:tcPr>
            <w:tcW w:w="1874" w:type="dxa"/>
            <w:noWrap/>
            <w:hideMark/>
          </w:tcPr>
          <w:p w14:paraId="047491B0" w14:textId="77777777" w:rsidR="0037074E" w:rsidRPr="0037074E" w:rsidRDefault="0037074E" w:rsidP="0037074E">
            <w:pPr>
              <w:tabs>
                <w:tab w:val="center" w:pos="5040"/>
                <w:tab w:val="right" w:pos="10800"/>
              </w:tabs>
              <w:jc w:val="center"/>
            </w:pPr>
            <w:r w:rsidRPr="0037074E">
              <w:t>Fredrick D</w:t>
            </w:r>
          </w:p>
        </w:tc>
        <w:tc>
          <w:tcPr>
            <w:tcW w:w="1670" w:type="dxa"/>
            <w:noWrap/>
            <w:hideMark/>
          </w:tcPr>
          <w:p w14:paraId="0705D087" w14:textId="77777777" w:rsidR="0037074E" w:rsidRPr="0037074E" w:rsidRDefault="0037074E" w:rsidP="0037074E">
            <w:pPr>
              <w:tabs>
                <w:tab w:val="center" w:pos="5040"/>
                <w:tab w:val="right" w:pos="10800"/>
              </w:tabs>
              <w:jc w:val="center"/>
            </w:pPr>
            <w:proofErr w:type="spellStart"/>
            <w:r w:rsidRPr="0037074E">
              <w:t>Ringel</w:t>
            </w:r>
            <w:proofErr w:type="spellEnd"/>
          </w:p>
        </w:tc>
        <w:tc>
          <w:tcPr>
            <w:tcW w:w="2135" w:type="dxa"/>
            <w:noWrap/>
            <w:hideMark/>
          </w:tcPr>
          <w:p w14:paraId="051D7861" w14:textId="77777777" w:rsidR="0037074E" w:rsidRPr="0037074E" w:rsidRDefault="0037074E" w:rsidP="0037074E">
            <w:pPr>
              <w:tabs>
                <w:tab w:val="center" w:pos="5040"/>
                <w:tab w:val="right" w:pos="10800"/>
              </w:tabs>
              <w:jc w:val="center"/>
            </w:pPr>
            <w:r w:rsidRPr="0037074E">
              <w:t>L-986 (LS)</w:t>
            </w:r>
          </w:p>
        </w:tc>
        <w:tc>
          <w:tcPr>
            <w:tcW w:w="1968" w:type="dxa"/>
            <w:noWrap/>
            <w:hideMark/>
          </w:tcPr>
          <w:p w14:paraId="569FD098" w14:textId="77777777" w:rsidR="0037074E" w:rsidRPr="0037074E" w:rsidRDefault="0037074E" w:rsidP="0037074E">
            <w:pPr>
              <w:tabs>
                <w:tab w:val="center" w:pos="5040"/>
                <w:tab w:val="right" w:pos="10800"/>
              </w:tabs>
              <w:jc w:val="center"/>
            </w:pPr>
            <w:r w:rsidRPr="0037074E">
              <w:t>Cascade</w:t>
            </w:r>
          </w:p>
        </w:tc>
        <w:tc>
          <w:tcPr>
            <w:tcW w:w="964" w:type="dxa"/>
            <w:noWrap/>
            <w:hideMark/>
          </w:tcPr>
          <w:p w14:paraId="4C122944" w14:textId="77777777" w:rsidR="0037074E" w:rsidRPr="0037074E" w:rsidRDefault="0037074E" w:rsidP="0037074E">
            <w:pPr>
              <w:tabs>
                <w:tab w:val="center" w:pos="5040"/>
                <w:tab w:val="right" w:pos="10800"/>
              </w:tabs>
              <w:jc w:val="center"/>
            </w:pPr>
            <w:r w:rsidRPr="0037074E">
              <w:t>ID</w:t>
            </w:r>
          </w:p>
        </w:tc>
        <w:tc>
          <w:tcPr>
            <w:tcW w:w="1122" w:type="dxa"/>
            <w:noWrap/>
            <w:hideMark/>
          </w:tcPr>
          <w:p w14:paraId="16EB2006" w14:textId="77777777" w:rsidR="0037074E" w:rsidRPr="0037074E" w:rsidRDefault="0037074E" w:rsidP="0037074E">
            <w:pPr>
              <w:tabs>
                <w:tab w:val="center" w:pos="5040"/>
                <w:tab w:val="right" w:pos="10800"/>
              </w:tabs>
              <w:jc w:val="center"/>
            </w:pPr>
            <w:r w:rsidRPr="0037074E">
              <w:t>4/22/20</w:t>
            </w:r>
          </w:p>
        </w:tc>
      </w:tr>
    </w:tbl>
    <w:p w14:paraId="413D946B" w14:textId="77777777" w:rsidR="00A02F93" w:rsidRDefault="00666105" w:rsidP="003354ED">
      <w:pPr>
        <w:shd w:val="clear" w:color="auto" w:fill="FFFFFF"/>
        <w:ind w:left="150" w:right="300"/>
        <w:divId w:val="1107387650"/>
        <w:rPr>
          <w:sz w:val="20"/>
          <w:szCs w:val="20"/>
        </w:rPr>
      </w:pPr>
      <w:r>
        <w:fldChar w:fldCharType="begin"/>
      </w:r>
      <w:r>
        <w:instrText xml:space="preserve"> LINK </w:instrText>
      </w:r>
      <w:r w:rsidR="00667C3B">
        <w:instrText xml:space="preserve">Excel.Sheet.8 "\\\\PELServerNew\\E\\licensing\\Publications\\newsbulletin\\Deceased for news bulletin.xls" Sheet1!R279C1:R305C5 </w:instrText>
      </w:r>
      <w:r>
        <w:instrText xml:space="preserve">\a \f 4 \h </w:instrText>
      </w:r>
      <w:r w:rsidR="008169FB">
        <w:instrText xml:space="preserve"> \* MERGEFORMAT </w:instrText>
      </w:r>
      <w:r>
        <w:fldChar w:fldCharType="separate"/>
      </w:r>
    </w:p>
    <w:p w14:paraId="7273A9DB" w14:textId="77777777" w:rsidR="0029282F" w:rsidRPr="0029282F" w:rsidRDefault="00666105" w:rsidP="0029282F">
      <w:pPr>
        <w:shd w:val="clear" w:color="auto" w:fill="FFFFFF"/>
        <w:jc w:val="right"/>
        <w:divId w:val="1107387650"/>
        <w:rPr>
          <w:rFonts w:ascii="Open Sans" w:hAnsi="Open Sans"/>
          <w:color w:val="999999"/>
          <w:sz w:val="21"/>
          <w:szCs w:val="21"/>
        </w:rPr>
      </w:pPr>
      <w:r>
        <w:rPr>
          <w:rFonts w:ascii="Open Sans" w:hAnsi="Open Sans"/>
          <w:color w:val="999999"/>
          <w:sz w:val="21"/>
          <w:szCs w:val="21"/>
        </w:rPr>
        <w:fldChar w:fldCharType="end"/>
      </w:r>
      <w:r w:rsidR="0029282F" w:rsidRPr="0029282F">
        <w:rPr>
          <w:rFonts w:ascii="Open Sans" w:hAnsi="Open Sans"/>
          <w:color w:val="999999"/>
          <w:sz w:val="21"/>
          <w:szCs w:val="21"/>
        </w:rPr>
        <w:t>0</w:t>
      </w:r>
    </w:p>
    <w:p w14:paraId="5A48205B" w14:textId="77777777" w:rsidR="0029282F" w:rsidRPr="0029282F" w:rsidRDefault="0029282F" w:rsidP="0029282F">
      <w:pPr>
        <w:shd w:val="clear" w:color="auto" w:fill="FFFFFF"/>
        <w:jc w:val="right"/>
        <w:divId w:val="704868192"/>
        <w:rPr>
          <w:rFonts w:ascii="Open Sans" w:hAnsi="Open Sans"/>
          <w:color w:val="999999"/>
          <w:sz w:val="21"/>
          <w:szCs w:val="21"/>
        </w:rPr>
      </w:pPr>
      <w:r w:rsidRPr="0029282F">
        <w:rPr>
          <w:rFonts w:ascii="Open Sans" w:hAnsi="Open Sans"/>
          <w:color w:val="999999"/>
          <w:sz w:val="21"/>
          <w:szCs w:val="21"/>
        </w:rPr>
        <w:t>1</w:t>
      </w:r>
    </w:p>
    <w:p w14:paraId="1C0E2F2F" w14:textId="77777777" w:rsidR="0029282F" w:rsidRPr="0029282F" w:rsidRDefault="0029282F" w:rsidP="0029282F">
      <w:pPr>
        <w:shd w:val="clear" w:color="auto" w:fill="FFFFFF"/>
        <w:divId w:val="1810970748"/>
        <w:rPr>
          <w:rFonts w:ascii="Open Sans" w:hAnsi="Open Sans"/>
          <w:color w:val="000000"/>
        </w:rPr>
      </w:pPr>
    </w:p>
    <w:p w14:paraId="6734D5AB" w14:textId="77777777" w:rsidR="00F553D0" w:rsidRDefault="00F553D0" w:rsidP="003C584A">
      <w:pPr>
        <w:jc w:val="center"/>
        <w:rPr>
          <w:u w:val="single"/>
        </w:rPr>
      </w:pPr>
      <w:r>
        <w:rPr>
          <w:b/>
          <w:u w:val="single"/>
        </w:rPr>
        <w:t>CALENDAR OF UPCOMING EVENTS</w:t>
      </w:r>
    </w:p>
    <w:p w14:paraId="70F5F8C7" w14:textId="77777777" w:rsidR="00F553D0" w:rsidRDefault="00F553D0" w:rsidP="003C584A">
      <w:pPr>
        <w:tabs>
          <w:tab w:val="right" w:leader="dot" w:pos="10800"/>
        </w:tabs>
        <w:jc w:val="both"/>
      </w:pPr>
    </w:p>
    <w:p w14:paraId="2755ED92" w14:textId="77777777" w:rsidR="00F553D0" w:rsidRDefault="008169FB" w:rsidP="003C584A">
      <w:pPr>
        <w:tabs>
          <w:tab w:val="right" w:leader="dot" w:pos="10800"/>
        </w:tabs>
        <w:jc w:val="both"/>
      </w:pPr>
      <w:r>
        <w:t>August 3-4, 2020</w:t>
      </w:r>
      <w:r w:rsidR="00F553D0">
        <w:tab/>
        <w:t>Board Retreat in Riggins, Idaho</w:t>
      </w:r>
    </w:p>
    <w:p w14:paraId="36E40540" w14:textId="77777777" w:rsidR="002B0220" w:rsidRDefault="002B0220" w:rsidP="002B0220">
      <w:pPr>
        <w:tabs>
          <w:tab w:val="right" w:leader="dot" w:pos="10800"/>
        </w:tabs>
        <w:jc w:val="both"/>
      </w:pPr>
      <w:r>
        <w:t>August 20, 2020</w:t>
      </w:r>
      <w:r>
        <w:tab/>
        <w:t>Deadline for Registering with NCEES for Fall PE Exams</w:t>
      </w:r>
    </w:p>
    <w:p w14:paraId="2687B682" w14:textId="1DA6D327" w:rsidR="00F553D0" w:rsidRDefault="00F553D0" w:rsidP="003C584A">
      <w:pPr>
        <w:tabs>
          <w:tab w:val="right" w:leader="dot" w:pos="10800"/>
        </w:tabs>
        <w:jc w:val="both"/>
      </w:pPr>
      <w:r>
        <w:t xml:space="preserve">August </w:t>
      </w:r>
      <w:r w:rsidR="008169FB">
        <w:t>27-28</w:t>
      </w:r>
      <w:r>
        <w:t>, 20</w:t>
      </w:r>
      <w:r w:rsidR="008169FB">
        <w:t>20</w:t>
      </w:r>
      <w:r>
        <w:tab/>
        <w:t>NCEES Annual Meeting</w:t>
      </w:r>
      <w:r w:rsidR="00880F48">
        <w:t>,</w:t>
      </w:r>
      <w:r>
        <w:t xml:space="preserve"> </w:t>
      </w:r>
      <w:r w:rsidR="00880F48">
        <w:t>Virtual</w:t>
      </w:r>
    </w:p>
    <w:p w14:paraId="7BF3E064" w14:textId="77777777" w:rsidR="00F553D0" w:rsidRDefault="00F553D0" w:rsidP="003C584A">
      <w:pPr>
        <w:tabs>
          <w:tab w:val="right" w:leader="dot" w:pos="10800"/>
        </w:tabs>
        <w:jc w:val="both"/>
      </w:pPr>
      <w:r>
        <w:t xml:space="preserve">September </w:t>
      </w:r>
      <w:r w:rsidR="009615AC">
        <w:t>1</w:t>
      </w:r>
      <w:r w:rsidR="008169FB">
        <w:t>0</w:t>
      </w:r>
      <w:r w:rsidR="009615AC">
        <w:t>-</w:t>
      </w:r>
      <w:r w:rsidR="008169FB">
        <w:t>11</w:t>
      </w:r>
      <w:r w:rsidR="00F50913">
        <w:t>, 20</w:t>
      </w:r>
      <w:r w:rsidR="008169FB">
        <w:t>20</w:t>
      </w:r>
      <w:r>
        <w:tab/>
        <w:t xml:space="preserve">Board Meeting in </w:t>
      </w:r>
      <w:r w:rsidR="008169FB">
        <w:t>Meridian</w:t>
      </w:r>
      <w:r>
        <w:t>, Idaho</w:t>
      </w:r>
    </w:p>
    <w:p w14:paraId="55F45782" w14:textId="50A607B8" w:rsidR="00FF6F25" w:rsidRDefault="00FF6F25" w:rsidP="003C584A">
      <w:pPr>
        <w:tabs>
          <w:tab w:val="right" w:leader="dot" w:pos="10800"/>
        </w:tabs>
        <w:jc w:val="both"/>
      </w:pPr>
      <w:r>
        <w:t>October</w:t>
      </w:r>
      <w:r w:rsidR="00436F2F">
        <w:t xml:space="preserve"> 2</w:t>
      </w:r>
      <w:r w:rsidR="00EB298C">
        <w:t>2</w:t>
      </w:r>
      <w:r w:rsidR="00436F2F">
        <w:t>-2</w:t>
      </w:r>
      <w:r w:rsidR="00221C22">
        <w:t>3</w:t>
      </w:r>
      <w:r>
        <w:tab/>
      </w:r>
      <w:r w:rsidR="00BF0F0B">
        <w:t>PE</w:t>
      </w:r>
      <w:r w:rsidR="00436F2F">
        <w:t xml:space="preserve"> &amp; SE</w:t>
      </w:r>
      <w:r w:rsidR="00BF0F0B">
        <w:t xml:space="preserve"> Examinations</w:t>
      </w:r>
      <w:r>
        <w:t xml:space="preserve"> in Boise, Idaho</w:t>
      </w:r>
    </w:p>
    <w:p w14:paraId="19CE07BF" w14:textId="77777777" w:rsidR="00F553D0" w:rsidRDefault="00F553D0" w:rsidP="003C584A">
      <w:pPr>
        <w:tabs>
          <w:tab w:val="right" w:leader="dot" w:pos="10800"/>
        </w:tabs>
        <w:jc w:val="both"/>
      </w:pPr>
      <w:r>
        <w:t xml:space="preserve">November </w:t>
      </w:r>
      <w:r w:rsidR="008169FB">
        <w:t>16</w:t>
      </w:r>
      <w:r w:rsidR="009615AC">
        <w:t>-</w:t>
      </w:r>
      <w:r w:rsidR="008169FB">
        <w:t>17</w:t>
      </w:r>
      <w:r>
        <w:t>, 20</w:t>
      </w:r>
      <w:r w:rsidR="008169FB">
        <w:t>20</w:t>
      </w:r>
      <w:r>
        <w:tab/>
        <w:t>Board Meeting</w:t>
      </w:r>
      <w:r w:rsidR="00363247">
        <w:t xml:space="preserve"> with Deans</w:t>
      </w:r>
      <w:r>
        <w:t xml:space="preserve"> in </w:t>
      </w:r>
      <w:bookmarkStart w:id="1" w:name="_Hlk32246623"/>
      <w:r w:rsidR="008169FB">
        <w:t>Meridian</w:t>
      </w:r>
      <w:bookmarkEnd w:id="1"/>
      <w:r>
        <w:t>, Idaho</w:t>
      </w:r>
    </w:p>
    <w:p w14:paraId="100BE4FC" w14:textId="253BA6A3" w:rsidR="00662AA1" w:rsidRDefault="001233C3" w:rsidP="00662AA1">
      <w:pPr>
        <w:tabs>
          <w:tab w:val="right" w:leader="dot" w:pos="10800"/>
        </w:tabs>
        <w:jc w:val="both"/>
      </w:pPr>
      <w:r>
        <w:t xml:space="preserve">February </w:t>
      </w:r>
      <w:r w:rsidR="00E45595">
        <w:t>4</w:t>
      </w:r>
      <w:r w:rsidR="00667C3B">
        <w:t>-</w:t>
      </w:r>
      <w:r w:rsidR="00E45595">
        <w:t>5</w:t>
      </w:r>
      <w:bookmarkStart w:id="2" w:name="_GoBack"/>
      <w:bookmarkEnd w:id="2"/>
      <w:r w:rsidR="00667C3B">
        <w:t>,</w:t>
      </w:r>
      <w:r w:rsidR="00662AA1">
        <w:t xml:space="preserve"> 20</w:t>
      </w:r>
      <w:r w:rsidR="003652A1">
        <w:t>2</w:t>
      </w:r>
      <w:r w:rsidR="00EB298C">
        <w:t>1</w:t>
      </w:r>
      <w:r w:rsidR="00662AA1">
        <w:tab/>
        <w:t xml:space="preserve">Board Meeting in </w:t>
      </w:r>
      <w:r w:rsidR="008169FB">
        <w:t>Meridian</w:t>
      </w:r>
      <w:r w:rsidR="00662AA1">
        <w:t>, Idaho</w:t>
      </w:r>
    </w:p>
    <w:p w14:paraId="335C4CAC" w14:textId="3E49019B" w:rsidR="001233C3" w:rsidRDefault="001233C3" w:rsidP="00662AA1">
      <w:pPr>
        <w:tabs>
          <w:tab w:val="right" w:leader="dot" w:pos="10800"/>
        </w:tabs>
        <w:jc w:val="both"/>
      </w:pPr>
      <w:r>
        <w:t xml:space="preserve">April </w:t>
      </w:r>
      <w:r w:rsidR="00436F2F">
        <w:t>23-24</w:t>
      </w:r>
      <w:r>
        <w:t>, 20</w:t>
      </w:r>
      <w:r w:rsidR="003652A1">
        <w:t>2</w:t>
      </w:r>
      <w:r w:rsidR="00436F2F">
        <w:t>1</w:t>
      </w:r>
      <w:r>
        <w:tab/>
        <w:t xml:space="preserve">PE </w:t>
      </w:r>
      <w:r w:rsidR="00436F2F">
        <w:t xml:space="preserve">&amp; SE </w:t>
      </w:r>
      <w:r>
        <w:t>Examinations in Boise, Idaho</w:t>
      </w:r>
    </w:p>
    <w:p w14:paraId="76F63401" w14:textId="25051B2F" w:rsidR="00745357" w:rsidRDefault="00745357" w:rsidP="00745357">
      <w:pPr>
        <w:tabs>
          <w:tab w:val="right" w:leader="dot" w:pos="10800"/>
        </w:tabs>
        <w:jc w:val="both"/>
      </w:pPr>
      <w:r>
        <w:t xml:space="preserve">April </w:t>
      </w:r>
      <w:r w:rsidR="00E45595">
        <w:t>1</w:t>
      </w:r>
      <w:r>
        <w:t>-</w:t>
      </w:r>
      <w:r w:rsidR="00E45595">
        <w:t>2</w:t>
      </w:r>
      <w:r>
        <w:t>, 20</w:t>
      </w:r>
      <w:r w:rsidR="003652A1">
        <w:t>2</w:t>
      </w:r>
      <w:r w:rsidR="00436F2F">
        <w:t>1</w:t>
      </w:r>
      <w:r>
        <w:tab/>
        <w:t xml:space="preserve">Board Meeting in </w:t>
      </w:r>
      <w:r w:rsidR="008169FB">
        <w:t>Meridian</w:t>
      </w:r>
      <w:r>
        <w:t>, Idaho</w:t>
      </w:r>
    </w:p>
    <w:p w14:paraId="5E35FC2E" w14:textId="19B9DE1F" w:rsidR="005D11DE" w:rsidRDefault="00667C3B" w:rsidP="005D11DE">
      <w:pPr>
        <w:tabs>
          <w:tab w:val="right" w:leader="dot" w:pos="10800"/>
        </w:tabs>
        <w:jc w:val="both"/>
      </w:pPr>
      <w:r>
        <w:t>April 23-25</w:t>
      </w:r>
      <w:r w:rsidR="005D11DE">
        <w:t>, 20</w:t>
      </w:r>
      <w:r w:rsidR="003652A1">
        <w:t>2</w:t>
      </w:r>
      <w:r w:rsidR="00436F2F">
        <w:t>1</w:t>
      </w:r>
      <w:r w:rsidR="005D11DE">
        <w:tab/>
        <w:t xml:space="preserve">NCEES Western Zone Meeting in </w:t>
      </w:r>
      <w:r w:rsidR="008169FB">
        <w:t>Bozeman, MT</w:t>
      </w:r>
    </w:p>
    <w:p w14:paraId="58184741" w14:textId="581EC9E2" w:rsidR="00F776A1" w:rsidRDefault="00F776A1" w:rsidP="00F776A1">
      <w:pPr>
        <w:tabs>
          <w:tab w:val="right" w:leader="dot" w:pos="10800"/>
        </w:tabs>
        <w:jc w:val="both"/>
      </w:pPr>
      <w:r>
        <w:t xml:space="preserve">June </w:t>
      </w:r>
      <w:r w:rsidR="00E45595">
        <w:t>8</w:t>
      </w:r>
      <w:r w:rsidR="00EB298C">
        <w:t>-</w:t>
      </w:r>
      <w:r w:rsidR="00E45595">
        <w:t>9</w:t>
      </w:r>
      <w:r>
        <w:t>, 202</w:t>
      </w:r>
      <w:r w:rsidR="008169FB">
        <w:t>1</w:t>
      </w:r>
      <w:r>
        <w:tab/>
        <w:t xml:space="preserve">Board &amp; ISPE Meeting in </w:t>
      </w:r>
      <w:r w:rsidR="008169FB">
        <w:t>Coeur d’Alene</w:t>
      </w:r>
      <w:r>
        <w:t>, Idaho</w:t>
      </w:r>
    </w:p>
    <w:p w14:paraId="36725A96" w14:textId="77777777" w:rsidR="00F553D0" w:rsidRDefault="00F776A1" w:rsidP="00662AA1">
      <w:pPr>
        <w:jc w:val="both"/>
      </w:pPr>
      <w:r>
        <w:tab/>
      </w:r>
    </w:p>
    <w:p w14:paraId="5C09FB64" w14:textId="77777777" w:rsidR="00662AA1" w:rsidRDefault="00EA76A6" w:rsidP="00662AA1">
      <w:pPr>
        <w:jc w:val="both"/>
      </w:pPr>
      <w:r>
        <w:t xml:space="preserve">  </w:t>
      </w:r>
    </w:p>
    <w:p w14:paraId="05FE0F70" w14:textId="77777777" w:rsidR="000B5FC2" w:rsidRPr="00143D62" w:rsidRDefault="000B5FC2" w:rsidP="003C584A">
      <w:pPr>
        <w:autoSpaceDE w:val="0"/>
        <w:autoSpaceDN w:val="0"/>
        <w:adjustRightInd w:val="0"/>
        <w:rPr>
          <w:b/>
          <w:bCs/>
          <w:sz w:val="28"/>
          <w:szCs w:val="28"/>
        </w:rPr>
      </w:pPr>
      <w:r w:rsidRPr="00143D62">
        <w:rPr>
          <w:b/>
          <w:bCs/>
          <w:sz w:val="28"/>
          <w:szCs w:val="28"/>
        </w:rPr>
        <w:t>Board Staff</w:t>
      </w:r>
    </w:p>
    <w:p w14:paraId="7EA2E292" w14:textId="77777777" w:rsidR="000B5FC2" w:rsidRPr="00646F0F" w:rsidRDefault="000B5FC2" w:rsidP="003C584A">
      <w:pPr>
        <w:autoSpaceDE w:val="0"/>
        <w:autoSpaceDN w:val="0"/>
        <w:adjustRightInd w:val="0"/>
        <w:rPr>
          <w:bCs/>
        </w:rPr>
      </w:pPr>
      <w:r w:rsidRPr="00646F0F">
        <w:rPr>
          <w:bCs/>
        </w:rPr>
        <w:t>Keith Simila, PE Executive Director</w:t>
      </w:r>
    </w:p>
    <w:p w14:paraId="49DB05A8" w14:textId="77777777" w:rsidR="000B5FC2" w:rsidRPr="00646F0F" w:rsidRDefault="000B5FC2" w:rsidP="003C584A">
      <w:pPr>
        <w:autoSpaceDE w:val="0"/>
        <w:autoSpaceDN w:val="0"/>
        <w:adjustRightInd w:val="0"/>
        <w:rPr>
          <w:bCs/>
        </w:rPr>
      </w:pPr>
      <w:r w:rsidRPr="00646F0F">
        <w:rPr>
          <w:bCs/>
        </w:rPr>
        <w:t>keith.simila@ipels.idaho.gov</w:t>
      </w:r>
    </w:p>
    <w:p w14:paraId="7274D95E" w14:textId="77777777" w:rsidR="000B5FC2" w:rsidRPr="00646F0F" w:rsidRDefault="000B5FC2" w:rsidP="003C584A">
      <w:pPr>
        <w:autoSpaceDE w:val="0"/>
        <w:autoSpaceDN w:val="0"/>
        <w:adjustRightInd w:val="0"/>
      </w:pPr>
      <w:r w:rsidRPr="00646F0F">
        <w:t>James L. Szatkowski, PE Deputy Director</w:t>
      </w:r>
    </w:p>
    <w:p w14:paraId="07C3D51A" w14:textId="77777777" w:rsidR="000B5FC2" w:rsidRPr="00646F0F" w:rsidRDefault="000B5FC2" w:rsidP="003C584A">
      <w:pPr>
        <w:autoSpaceDE w:val="0"/>
        <w:autoSpaceDN w:val="0"/>
        <w:adjustRightInd w:val="0"/>
      </w:pPr>
      <w:r w:rsidRPr="00646F0F">
        <w:t>jim.szatkowski@ipels.idaho.gov</w:t>
      </w:r>
    </w:p>
    <w:p w14:paraId="1B48D24B" w14:textId="77777777" w:rsidR="00A653CC" w:rsidRDefault="00A653CC" w:rsidP="00A653CC">
      <w:pPr>
        <w:autoSpaceDE w:val="0"/>
        <w:autoSpaceDN w:val="0"/>
        <w:adjustRightInd w:val="0"/>
      </w:pPr>
      <w:r>
        <w:t>Tom Judge, PLS Deputy Director</w:t>
      </w:r>
    </w:p>
    <w:p w14:paraId="53B84D14" w14:textId="77777777" w:rsidR="00A653CC" w:rsidRPr="00646F0F" w:rsidRDefault="00A653CC" w:rsidP="00A653CC">
      <w:pPr>
        <w:autoSpaceDE w:val="0"/>
        <w:autoSpaceDN w:val="0"/>
        <w:adjustRightInd w:val="0"/>
      </w:pPr>
      <w:r>
        <w:t>tom.judge@ipels.idaho.gov</w:t>
      </w:r>
    </w:p>
    <w:p w14:paraId="7ED2F3EC" w14:textId="77777777" w:rsidR="000B5FC2" w:rsidRPr="00646F0F" w:rsidRDefault="000B5FC2" w:rsidP="003C584A">
      <w:pPr>
        <w:autoSpaceDE w:val="0"/>
        <w:autoSpaceDN w:val="0"/>
        <w:adjustRightInd w:val="0"/>
      </w:pPr>
      <w:r w:rsidRPr="00646F0F">
        <w:t>Jennifer Rowe, Administrative Assistant</w:t>
      </w:r>
    </w:p>
    <w:p w14:paraId="7DE4AEC0" w14:textId="77777777" w:rsidR="000B5FC2" w:rsidRPr="00646F0F" w:rsidRDefault="000B5FC2" w:rsidP="003C584A">
      <w:pPr>
        <w:autoSpaceDE w:val="0"/>
        <w:autoSpaceDN w:val="0"/>
        <w:adjustRightInd w:val="0"/>
      </w:pPr>
      <w:r w:rsidRPr="00646F0F">
        <w:t>jennifer.rowe@ipels.idaho.gov</w:t>
      </w:r>
    </w:p>
    <w:p w14:paraId="4910EC11" w14:textId="77777777" w:rsidR="000B5FC2" w:rsidRPr="00646F0F" w:rsidRDefault="000B5FC2" w:rsidP="003C584A">
      <w:pPr>
        <w:autoSpaceDE w:val="0"/>
        <w:autoSpaceDN w:val="0"/>
        <w:adjustRightInd w:val="0"/>
      </w:pPr>
      <w:r w:rsidRPr="00646F0F">
        <w:t>Edith Williams, Technical Records Specialist</w:t>
      </w:r>
    </w:p>
    <w:p w14:paraId="293D2CCE" w14:textId="7906C37F" w:rsidR="0040651B" w:rsidRDefault="00E45595" w:rsidP="003C584A">
      <w:pPr>
        <w:autoSpaceDE w:val="0"/>
        <w:autoSpaceDN w:val="0"/>
        <w:adjustRightInd w:val="0"/>
        <w:rPr>
          <w:rStyle w:val="Hyperlink"/>
        </w:rPr>
      </w:pPr>
      <w:hyperlink r:id="rId21" w:history="1">
        <w:r w:rsidR="0040651B" w:rsidRPr="00122BD8">
          <w:rPr>
            <w:rStyle w:val="Hyperlink"/>
          </w:rPr>
          <w:t>edith.williams@ipels.idaho.gov</w:t>
        </w:r>
      </w:hyperlink>
    </w:p>
    <w:p w14:paraId="352221BC" w14:textId="77777777" w:rsidR="00EB298C" w:rsidRDefault="00EB298C" w:rsidP="00EB298C">
      <w:pPr>
        <w:autoSpaceDE w:val="0"/>
        <w:autoSpaceDN w:val="0"/>
        <w:adjustRightInd w:val="0"/>
      </w:pPr>
      <w:r w:rsidRPr="00646F0F">
        <w:t>Office Phone (208) 373-7210</w:t>
      </w:r>
    </w:p>
    <w:sectPr w:rsidR="00EB298C" w:rsidSect="00FF21E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EC45B" w14:textId="77777777" w:rsidR="00D45BB7" w:rsidRDefault="00D45BB7">
      <w:r>
        <w:separator/>
      </w:r>
    </w:p>
  </w:endnote>
  <w:endnote w:type="continuationSeparator" w:id="0">
    <w:p w14:paraId="3F48DCEC" w14:textId="77777777" w:rsidR="00D45BB7" w:rsidRDefault="00D45BB7">
      <w:r>
        <w:continuationSeparator/>
      </w:r>
    </w:p>
  </w:endnote>
  <w:endnote w:type="continuationNotice" w:id="1">
    <w:p w14:paraId="4060A7DF" w14:textId="77777777" w:rsidR="00D45BB7" w:rsidRDefault="00D45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C150" w14:textId="77777777" w:rsidR="00D45BB7" w:rsidRDefault="00D45BB7">
    <w:pPr>
      <w:pStyle w:val="Footer"/>
      <w:jc w:val="center"/>
    </w:pPr>
    <w:r>
      <w:fldChar w:fldCharType="begin"/>
    </w:r>
    <w:r>
      <w:instrText xml:space="preserve"> PAGE   \* MERGEFORMAT </w:instrText>
    </w:r>
    <w:r>
      <w:fldChar w:fldCharType="separate"/>
    </w:r>
    <w:r>
      <w:rPr>
        <w:noProof/>
      </w:rPr>
      <w:t>20</w:t>
    </w:r>
    <w:r>
      <w:rPr>
        <w:noProof/>
      </w:rPr>
      <w:fldChar w:fldCharType="end"/>
    </w:r>
  </w:p>
  <w:p w14:paraId="3A02D52E" w14:textId="77777777" w:rsidR="00D45BB7" w:rsidRDefault="00D45BB7" w:rsidP="0012453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EC829" w14:textId="77777777" w:rsidR="00D45BB7" w:rsidRDefault="00D45BB7">
      <w:r>
        <w:separator/>
      </w:r>
    </w:p>
  </w:footnote>
  <w:footnote w:type="continuationSeparator" w:id="0">
    <w:p w14:paraId="54B00572" w14:textId="77777777" w:rsidR="00D45BB7" w:rsidRDefault="00D45BB7">
      <w:r>
        <w:continuationSeparator/>
      </w:r>
    </w:p>
  </w:footnote>
  <w:footnote w:type="continuationNotice" w:id="1">
    <w:p w14:paraId="1432A554" w14:textId="77777777" w:rsidR="00D45BB7" w:rsidRDefault="00D45B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82029" w14:textId="77777777" w:rsidR="00D45BB7" w:rsidRDefault="00D45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402"/>
    <w:multiLevelType w:val="multilevel"/>
    <w:tmpl w:val="D8388726"/>
    <w:lvl w:ilvl="0">
      <w:start w:val="1"/>
      <w:numFmt w:val="bullet"/>
      <w:lvlText w:val=""/>
      <w:lvlJc w:val="left"/>
      <w:pPr>
        <w:ind w:left="460" w:hanging="360"/>
      </w:pPr>
      <w:rPr>
        <w:rFonts w:ascii="Symbol" w:hAnsi="Symbol" w:hint="default"/>
        <w:b w:val="0"/>
        <w:bCs w:val="0"/>
        <w:w w:val="99"/>
      </w:rPr>
    </w:lvl>
    <w:lvl w:ilvl="1">
      <w:numFmt w:val="bullet"/>
      <w:lvlText w:val="•"/>
      <w:lvlJc w:val="left"/>
      <w:pPr>
        <w:ind w:left="1528" w:hanging="360"/>
      </w:pPr>
    </w:lvl>
    <w:lvl w:ilvl="2">
      <w:numFmt w:val="bullet"/>
      <w:lvlText w:val="•"/>
      <w:lvlJc w:val="left"/>
      <w:pPr>
        <w:ind w:left="2596" w:hanging="360"/>
      </w:pPr>
    </w:lvl>
    <w:lvl w:ilvl="3">
      <w:numFmt w:val="bullet"/>
      <w:lvlText w:val="•"/>
      <w:lvlJc w:val="left"/>
      <w:pPr>
        <w:ind w:left="3664" w:hanging="360"/>
      </w:pPr>
    </w:lvl>
    <w:lvl w:ilvl="4">
      <w:numFmt w:val="bullet"/>
      <w:lvlText w:val="•"/>
      <w:lvlJc w:val="left"/>
      <w:pPr>
        <w:ind w:left="4732" w:hanging="360"/>
      </w:pPr>
    </w:lvl>
    <w:lvl w:ilvl="5">
      <w:numFmt w:val="bullet"/>
      <w:lvlText w:val="•"/>
      <w:lvlJc w:val="left"/>
      <w:pPr>
        <w:ind w:left="5800" w:hanging="360"/>
      </w:pPr>
    </w:lvl>
    <w:lvl w:ilvl="6">
      <w:numFmt w:val="bullet"/>
      <w:lvlText w:val="•"/>
      <w:lvlJc w:val="left"/>
      <w:pPr>
        <w:ind w:left="6868" w:hanging="360"/>
      </w:pPr>
    </w:lvl>
    <w:lvl w:ilvl="7">
      <w:numFmt w:val="bullet"/>
      <w:lvlText w:val="•"/>
      <w:lvlJc w:val="left"/>
      <w:pPr>
        <w:ind w:left="7936" w:hanging="360"/>
      </w:pPr>
    </w:lvl>
    <w:lvl w:ilvl="8">
      <w:numFmt w:val="bullet"/>
      <w:lvlText w:val="•"/>
      <w:lvlJc w:val="left"/>
      <w:pPr>
        <w:ind w:left="9004" w:hanging="360"/>
      </w:pPr>
    </w:lvl>
  </w:abstractNum>
  <w:abstractNum w:abstractNumId="2" w15:restartNumberingAfterBreak="0">
    <w:nsid w:val="07BF4A70"/>
    <w:multiLevelType w:val="hybridMultilevel"/>
    <w:tmpl w:val="C6C29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12B7"/>
    <w:multiLevelType w:val="hybridMultilevel"/>
    <w:tmpl w:val="52EC7AAC"/>
    <w:lvl w:ilvl="0" w:tplc="71322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A7D2D"/>
    <w:multiLevelType w:val="hybridMultilevel"/>
    <w:tmpl w:val="2EFABAF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0D010E57"/>
    <w:multiLevelType w:val="hybridMultilevel"/>
    <w:tmpl w:val="76D2D110"/>
    <w:lvl w:ilvl="0" w:tplc="716A88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B042F"/>
    <w:multiLevelType w:val="hybridMultilevel"/>
    <w:tmpl w:val="605C0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B41F7"/>
    <w:multiLevelType w:val="hybridMultilevel"/>
    <w:tmpl w:val="2ACC43D2"/>
    <w:lvl w:ilvl="0" w:tplc="348C511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A6143"/>
    <w:multiLevelType w:val="hybridMultilevel"/>
    <w:tmpl w:val="2CC4B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3B059E"/>
    <w:multiLevelType w:val="multilevel"/>
    <w:tmpl w:val="45B48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CB08F0"/>
    <w:multiLevelType w:val="hybridMultilevel"/>
    <w:tmpl w:val="8DE643AE"/>
    <w:lvl w:ilvl="0" w:tplc="0409000F">
      <w:start w:val="1"/>
      <w:numFmt w:val="decimal"/>
      <w:lvlText w:val="%1."/>
      <w:lvlJc w:val="left"/>
      <w:pPr>
        <w:ind w:left="767" w:hanging="360"/>
      </w:pPr>
    </w:lvl>
    <w:lvl w:ilvl="1" w:tplc="04090019">
      <w:start w:val="1"/>
      <w:numFmt w:val="lowerLetter"/>
      <w:lvlText w:val="%2."/>
      <w:lvlJc w:val="left"/>
      <w:pPr>
        <w:ind w:left="1487" w:hanging="360"/>
      </w:pPr>
    </w:lvl>
    <w:lvl w:ilvl="2" w:tplc="0409001B">
      <w:start w:val="1"/>
      <w:numFmt w:val="lowerRoman"/>
      <w:lvlText w:val="%3."/>
      <w:lvlJc w:val="right"/>
      <w:pPr>
        <w:ind w:left="2207" w:hanging="180"/>
      </w:pPr>
    </w:lvl>
    <w:lvl w:ilvl="3" w:tplc="0409000F">
      <w:start w:val="1"/>
      <w:numFmt w:val="decimal"/>
      <w:lvlText w:val="%4."/>
      <w:lvlJc w:val="left"/>
      <w:pPr>
        <w:ind w:left="2927" w:hanging="360"/>
      </w:pPr>
    </w:lvl>
    <w:lvl w:ilvl="4" w:tplc="04090019">
      <w:start w:val="1"/>
      <w:numFmt w:val="lowerLetter"/>
      <w:lvlText w:val="%5."/>
      <w:lvlJc w:val="left"/>
      <w:pPr>
        <w:ind w:left="3647" w:hanging="360"/>
      </w:pPr>
    </w:lvl>
    <w:lvl w:ilvl="5" w:tplc="0409001B">
      <w:start w:val="1"/>
      <w:numFmt w:val="lowerRoman"/>
      <w:lvlText w:val="%6."/>
      <w:lvlJc w:val="right"/>
      <w:pPr>
        <w:ind w:left="4367" w:hanging="180"/>
      </w:pPr>
    </w:lvl>
    <w:lvl w:ilvl="6" w:tplc="0409000F">
      <w:start w:val="1"/>
      <w:numFmt w:val="decimal"/>
      <w:lvlText w:val="%7."/>
      <w:lvlJc w:val="left"/>
      <w:pPr>
        <w:ind w:left="5087" w:hanging="360"/>
      </w:pPr>
    </w:lvl>
    <w:lvl w:ilvl="7" w:tplc="04090019">
      <w:start w:val="1"/>
      <w:numFmt w:val="lowerLetter"/>
      <w:lvlText w:val="%8."/>
      <w:lvlJc w:val="left"/>
      <w:pPr>
        <w:ind w:left="5807" w:hanging="360"/>
      </w:pPr>
    </w:lvl>
    <w:lvl w:ilvl="8" w:tplc="0409001B">
      <w:start w:val="1"/>
      <w:numFmt w:val="lowerRoman"/>
      <w:lvlText w:val="%9."/>
      <w:lvlJc w:val="right"/>
      <w:pPr>
        <w:ind w:left="6527" w:hanging="180"/>
      </w:pPr>
    </w:lvl>
  </w:abstractNum>
  <w:abstractNum w:abstractNumId="11" w15:restartNumberingAfterBreak="0">
    <w:nsid w:val="40DB634D"/>
    <w:multiLevelType w:val="multilevel"/>
    <w:tmpl w:val="AE8010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6600AA4"/>
    <w:multiLevelType w:val="hybridMultilevel"/>
    <w:tmpl w:val="E69E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52657"/>
    <w:multiLevelType w:val="hybridMultilevel"/>
    <w:tmpl w:val="D5B640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D61C4F"/>
    <w:multiLevelType w:val="multilevel"/>
    <w:tmpl w:val="5026509E"/>
    <w:lvl w:ilvl="0">
      <w:start w:val="1"/>
      <w:numFmt w:val="upperRoman"/>
      <w:pStyle w:val="AgendaHeading1"/>
      <w:lvlText w:val="%1."/>
      <w:lvlJc w:val="left"/>
      <w:pPr>
        <w:tabs>
          <w:tab w:val="num" w:pos="720"/>
        </w:tabs>
        <w:ind w:left="720" w:hanging="720"/>
      </w:pPr>
      <w:rPr>
        <w:rFonts w:ascii="Times New Roman" w:eastAsia="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AgendaHeading2"/>
      <w:lvlText w:val="%2."/>
      <w:lvlJc w:val="left"/>
      <w:pPr>
        <w:tabs>
          <w:tab w:val="num" w:pos="720"/>
        </w:tabs>
        <w:ind w:left="720" w:hanging="720"/>
      </w:pPr>
      <w:rPr>
        <w:rFonts w:ascii="Times New Roman" w:hAnsi="Times New Roman" w:hint="default"/>
        <w:b w:val="0"/>
        <w:i w:val="0"/>
        <w:caps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5" w15:restartNumberingAfterBreak="0">
    <w:nsid w:val="51D21EB2"/>
    <w:multiLevelType w:val="hybridMultilevel"/>
    <w:tmpl w:val="AE90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50833"/>
    <w:multiLevelType w:val="hybridMultilevel"/>
    <w:tmpl w:val="99747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97A0A"/>
    <w:multiLevelType w:val="hybridMultilevel"/>
    <w:tmpl w:val="FA341F1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AC156B4"/>
    <w:multiLevelType w:val="hybridMultilevel"/>
    <w:tmpl w:val="04A8E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624A6"/>
    <w:multiLevelType w:val="hybridMultilevel"/>
    <w:tmpl w:val="C404834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5E576C67"/>
    <w:multiLevelType w:val="hybridMultilevel"/>
    <w:tmpl w:val="4486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B5D48"/>
    <w:multiLevelType w:val="hybridMultilevel"/>
    <w:tmpl w:val="A3BC0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A3633"/>
    <w:multiLevelType w:val="hybridMultilevel"/>
    <w:tmpl w:val="F21CA7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507FC1"/>
    <w:multiLevelType w:val="hybridMultilevel"/>
    <w:tmpl w:val="AEC2E6F4"/>
    <w:lvl w:ilvl="0" w:tplc="7132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AD3F14"/>
    <w:multiLevelType w:val="hybridMultilevel"/>
    <w:tmpl w:val="94AAC848"/>
    <w:lvl w:ilvl="0" w:tplc="F8AEE436">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FA977F5"/>
    <w:multiLevelType w:val="multilevel"/>
    <w:tmpl w:val="9F448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ECF22C6"/>
    <w:multiLevelType w:val="multilevel"/>
    <w:tmpl w:val="8158AB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22"/>
  </w:num>
  <w:num w:numId="4">
    <w:abstractNumId w:val="17"/>
  </w:num>
  <w:num w:numId="5">
    <w:abstractNumId w:val="5"/>
  </w:num>
  <w:num w:numId="6">
    <w:abstractNumId w:val="16"/>
  </w:num>
  <w:num w:numId="7">
    <w:abstractNumId w:val="3"/>
  </w:num>
  <w:num w:numId="8">
    <w:abstractNumId w:val="13"/>
  </w:num>
  <w:num w:numId="9">
    <w:abstractNumId w:val="18"/>
  </w:num>
  <w:num w:numId="10">
    <w:abstractNumId w:val="9"/>
  </w:num>
  <w:num w:numId="11">
    <w:abstractNumId w:val="20"/>
  </w:num>
  <w:num w:numId="12">
    <w:abstractNumId w:val="12"/>
  </w:num>
  <w:num w:numId="13">
    <w:abstractNumId w:val="7"/>
  </w:num>
  <w:num w:numId="14">
    <w:abstractNumId w:val="24"/>
  </w:num>
  <w:num w:numId="15">
    <w:abstractNumId w:val="10"/>
  </w:num>
  <w:num w:numId="16">
    <w:abstractNumId w:val="8"/>
  </w:num>
  <w:num w:numId="17">
    <w:abstractNumId w:val="1"/>
  </w:num>
  <w:num w:numId="18">
    <w:abstractNumId w:val="8"/>
  </w:num>
  <w:num w:numId="19">
    <w:abstractNumId w:val="2"/>
  </w:num>
  <w:num w:numId="20">
    <w:abstractNumId w:val="21"/>
  </w:num>
  <w:num w:numId="21">
    <w:abstractNumId w:val="6"/>
  </w:num>
  <w:num w:numId="22">
    <w:abstractNumId w:val="4"/>
  </w:num>
  <w:num w:numId="23">
    <w:abstractNumId w:val="1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NbI0MTQytjA3NjVX0lEKTi0uzszPAykwrAUALJ9yXCwAAAA="/>
  </w:docVars>
  <w:rsids>
    <w:rsidRoot w:val="00FF21E6"/>
    <w:rsid w:val="00001A09"/>
    <w:rsid w:val="00002C54"/>
    <w:rsid w:val="00002D17"/>
    <w:rsid w:val="00003160"/>
    <w:rsid w:val="000031C5"/>
    <w:rsid w:val="00003B06"/>
    <w:rsid w:val="00003CD6"/>
    <w:rsid w:val="00004D13"/>
    <w:rsid w:val="00006883"/>
    <w:rsid w:val="00006A89"/>
    <w:rsid w:val="00006E8C"/>
    <w:rsid w:val="000072C6"/>
    <w:rsid w:val="0000752A"/>
    <w:rsid w:val="0001073D"/>
    <w:rsid w:val="000129B6"/>
    <w:rsid w:val="000134B9"/>
    <w:rsid w:val="00013D68"/>
    <w:rsid w:val="0001512D"/>
    <w:rsid w:val="00016EF9"/>
    <w:rsid w:val="00017DEE"/>
    <w:rsid w:val="00020153"/>
    <w:rsid w:val="00020C7C"/>
    <w:rsid w:val="000213A8"/>
    <w:rsid w:val="0002188D"/>
    <w:rsid w:val="00022CA0"/>
    <w:rsid w:val="00022E89"/>
    <w:rsid w:val="00023F2E"/>
    <w:rsid w:val="00025791"/>
    <w:rsid w:val="00025803"/>
    <w:rsid w:val="00025D8D"/>
    <w:rsid w:val="00025F47"/>
    <w:rsid w:val="000269F8"/>
    <w:rsid w:val="00027AEF"/>
    <w:rsid w:val="0003081B"/>
    <w:rsid w:val="000308B8"/>
    <w:rsid w:val="0003282A"/>
    <w:rsid w:val="0003360B"/>
    <w:rsid w:val="000340BB"/>
    <w:rsid w:val="000346F0"/>
    <w:rsid w:val="00034E12"/>
    <w:rsid w:val="00035A94"/>
    <w:rsid w:val="00036C7F"/>
    <w:rsid w:val="000372D2"/>
    <w:rsid w:val="00037C5B"/>
    <w:rsid w:val="00040327"/>
    <w:rsid w:val="00040371"/>
    <w:rsid w:val="00040EF9"/>
    <w:rsid w:val="00040F17"/>
    <w:rsid w:val="00041EF1"/>
    <w:rsid w:val="00042A99"/>
    <w:rsid w:val="0004449F"/>
    <w:rsid w:val="00045D3F"/>
    <w:rsid w:val="00046515"/>
    <w:rsid w:val="000473BC"/>
    <w:rsid w:val="000473C5"/>
    <w:rsid w:val="0005040D"/>
    <w:rsid w:val="00050B29"/>
    <w:rsid w:val="00050BEB"/>
    <w:rsid w:val="000512F2"/>
    <w:rsid w:val="00052115"/>
    <w:rsid w:val="00052442"/>
    <w:rsid w:val="00053A64"/>
    <w:rsid w:val="00053BBB"/>
    <w:rsid w:val="000545B8"/>
    <w:rsid w:val="000549C5"/>
    <w:rsid w:val="0005529D"/>
    <w:rsid w:val="00055E02"/>
    <w:rsid w:val="00056790"/>
    <w:rsid w:val="00056AD4"/>
    <w:rsid w:val="00056BEF"/>
    <w:rsid w:val="000624CE"/>
    <w:rsid w:val="00062F6F"/>
    <w:rsid w:val="00063050"/>
    <w:rsid w:val="00063529"/>
    <w:rsid w:val="00063EE9"/>
    <w:rsid w:val="00064BC3"/>
    <w:rsid w:val="00065655"/>
    <w:rsid w:val="00066489"/>
    <w:rsid w:val="000668A6"/>
    <w:rsid w:val="00070446"/>
    <w:rsid w:val="00071535"/>
    <w:rsid w:val="00071669"/>
    <w:rsid w:val="0007287F"/>
    <w:rsid w:val="00073F89"/>
    <w:rsid w:val="000740AE"/>
    <w:rsid w:val="00074773"/>
    <w:rsid w:val="00077F14"/>
    <w:rsid w:val="00080EF4"/>
    <w:rsid w:val="00081B7A"/>
    <w:rsid w:val="00082820"/>
    <w:rsid w:val="0008329E"/>
    <w:rsid w:val="000836BC"/>
    <w:rsid w:val="000840DC"/>
    <w:rsid w:val="00084C2D"/>
    <w:rsid w:val="00084E64"/>
    <w:rsid w:val="00084F22"/>
    <w:rsid w:val="00084FD9"/>
    <w:rsid w:val="00086A3A"/>
    <w:rsid w:val="00086B7D"/>
    <w:rsid w:val="0008718E"/>
    <w:rsid w:val="00090569"/>
    <w:rsid w:val="00094705"/>
    <w:rsid w:val="00096F7E"/>
    <w:rsid w:val="00097C41"/>
    <w:rsid w:val="000A0B1F"/>
    <w:rsid w:val="000A1A9A"/>
    <w:rsid w:val="000A364B"/>
    <w:rsid w:val="000A3868"/>
    <w:rsid w:val="000A41FD"/>
    <w:rsid w:val="000A4687"/>
    <w:rsid w:val="000A59DC"/>
    <w:rsid w:val="000A62CA"/>
    <w:rsid w:val="000A6D3E"/>
    <w:rsid w:val="000A7548"/>
    <w:rsid w:val="000B07BE"/>
    <w:rsid w:val="000B0AC8"/>
    <w:rsid w:val="000B1736"/>
    <w:rsid w:val="000B2139"/>
    <w:rsid w:val="000B2C87"/>
    <w:rsid w:val="000B4CE9"/>
    <w:rsid w:val="000B52AA"/>
    <w:rsid w:val="000B55AA"/>
    <w:rsid w:val="000B5FC2"/>
    <w:rsid w:val="000B5FE7"/>
    <w:rsid w:val="000B6C90"/>
    <w:rsid w:val="000C1B2D"/>
    <w:rsid w:val="000C49A6"/>
    <w:rsid w:val="000C5645"/>
    <w:rsid w:val="000C5CBD"/>
    <w:rsid w:val="000C63C9"/>
    <w:rsid w:val="000C6446"/>
    <w:rsid w:val="000C71CF"/>
    <w:rsid w:val="000C7AB7"/>
    <w:rsid w:val="000D15A1"/>
    <w:rsid w:val="000D21C3"/>
    <w:rsid w:val="000D29D9"/>
    <w:rsid w:val="000D3917"/>
    <w:rsid w:val="000D583E"/>
    <w:rsid w:val="000D6522"/>
    <w:rsid w:val="000D6A22"/>
    <w:rsid w:val="000D7684"/>
    <w:rsid w:val="000D77EB"/>
    <w:rsid w:val="000E12CD"/>
    <w:rsid w:val="000E18E9"/>
    <w:rsid w:val="000E2022"/>
    <w:rsid w:val="000E2093"/>
    <w:rsid w:val="000E35C9"/>
    <w:rsid w:val="000E36EE"/>
    <w:rsid w:val="000E3CD3"/>
    <w:rsid w:val="000E762F"/>
    <w:rsid w:val="000F04CF"/>
    <w:rsid w:val="000F0619"/>
    <w:rsid w:val="000F31BD"/>
    <w:rsid w:val="000F35CC"/>
    <w:rsid w:val="000F4ECD"/>
    <w:rsid w:val="000F64F9"/>
    <w:rsid w:val="00100C74"/>
    <w:rsid w:val="00101D5F"/>
    <w:rsid w:val="00101F8F"/>
    <w:rsid w:val="00102B01"/>
    <w:rsid w:val="00102E71"/>
    <w:rsid w:val="00104658"/>
    <w:rsid w:val="0010474E"/>
    <w:rsid w:val="00105202"/>
    <w:rsid w:val="001052B8"/>
    <w:rsid w:val="00106092"/>
    <w:rsid w:val="00107414"/>
    <w:rsid w:val="00107A5F"/>
    <w:rsid w:val="00110DBD"/>
    <w:rsid w:val="00110DFD"/>
    <w:rsid w:val="00111E5C"/>
    <w:rsid w:val="00112487"/>
    <w:rsid w:val="001128CE"/>
    <w:rsid w:val="00115165"/>
    <w:rsid w:val="00115942"/>
    <w:rsid w:val="00117225"/>
    <w:rsid w:val="00120374"/>
    <w:rsid w:val="001206DE"/>
    <w:rsid w:val="001223BD"/>
    <w:rsid w:val="00123125"/>
    <w:rsid w:val="001233C3"/>
    <w:rsid w:val="00124532"/>
    <w:rsid w:val="00124643"/>
    <w:rsid w:val="001248B2"/>
    <w:rsid w:val="00124C01"/>
    <w:rsid w:val="00130E80"/>
    <w:rsid w:val="001318F9"/>
    <w:rsid w:val="00131D7B"/>
    <w:rsid w:val="00132F2E"/>
    <w:rsid w:val="00133BC1"/>
    <w:rsid w:val="00133C57"/>
    <w:rsid w:val="001363D7"/>
    <w:rsid w:val="00136B53"/>
    <w:rsid w:val="00137C7A"/>
    <w:rsid w:val="00140B5F"/>
    <w:rsid w:val="001419C8"/>
    <w:rsid w:val="00142E57"/>
    <w:rsid w:val="00143D62"/>
    <w:rsid w:val="00143D83"/>
    <w:rsid w:val="00144196"/>
    <w:rsid w:val="00144A25"/>
    <w:rsid w:val="00145E82"/>
    <w:rsid w:val="00147A3B"/>
    <w:rsid w:val="00147BE9"/>
    <w:rsid w:val="00150432"/>
    <w:rsid w:val="00150578"/>
    <w:rsid w:val="00150C95"/>
    <w:rsid w:val="00151615"/>
    <w:rsid w:val="0015201E"/>
    <w:rsid w:val="001559E3"/>
    <w:rsid w:val="00157697"/>
    <w:rsid w:val="00157776"/>
    <w:rsid w:val="0016016B"/>
    <w:rsid w:val="00163D8A"/>
    <w:rsid w:val="001650AE"/>
    <w:rsid w:val="00166D6C"/>
    <w:rsid w:val="001673B3"/>
    <w:rsid w:val="00167694"/>
    <w:rsid w:val="00167A0A"/>
    <w:rsid w:val="00167B29"/>
    <w:rsid w:val="00171743"/>
    <w:rsid w:val="00171A96"/>
    <w:rsid w:val="00172913"/>
    <w:rsid w:val="00173A64"/>
    <w:rsid w:val="00173DEE"/>
    <w:rsid w:val="00173F07"/>
    <w:rsid w:val="001745C5"/>
    <w:rsid w:val="001762F4"/>
    <w:rsid w:val="00176F1A"/>
    <w:rsid w:val="00177561"/>
    <w:rsid w:val="00180378"/>
    <w:rsid w:val="001804BC"/>
    <w:rsid w:val="00180687"/>
    <w:rsid w:val="0018091E"/>
    <w:rsid w:val="00180C8A"/>
    <w:rsid w:val="001825EC"/>
    <w:rsid w:val="00184186"/>
    <w:rsid w:val="00185872"/>
    <w:rsid w:val="00185BB3"/>
    <w:rsid w:val="00186373"/>
    <w:rsid w:val="00186948"/>
    <w:rsid w:val="00190C95"/>
    <w:rsid w:val="001912B1"/>
    <w:rsid w:val="00192463"/>
    <w:rsid w:val="001924B7"/>
    <w:rsid w:val="00192E6C"/>
    <w:rsid w:val="0019399B"/>
    <w:rsid w:val="001942FB"/>
    <w:rsid w:val="00194839"/>
    <w:rsid w:val="00195EDD"/>
    <w:rsid w:val="00196404"/>
    <w:rsid w:val="0019745D"/>
    <w:rsid w:val="001974EF"/>
    <w:rsid w:val="00197563"/>
    <w:rsid w:val="00197BC6"/>
    <w:rsid w:val="001A0627"/>
    <w:rsid w:val="001A0C55"/>
    <w:rsid w:val="001A1020"/>
    <w:rsid w:val="001A1768"/>
    <w:rsid w:val="001A1EDE"/>
    <w:rsid w:val="001A2828"/>
    <w:rsid w:val="001A2F8C"/>
    <w:rsid w:val="001A4119"/>
    <w:rsid w:val="001A5D63"/>
    <w:rsid w:val="001A6AA4"/>
    <w:rsid w:val="001B03D2"/>
    <w:rsid w:val="001B0579"/>
    <w:rsid w:val="001B16B3"/>
    <w:rsid w:val="001B1CFF"/>
    <w:rsid w:val="001B1E39"/>
    <w:rsid w:val="001B4291"/>
    <w:rsid w:val="001B435D"/>
    <w:rsid w:val="001B55E5"/>
    <w:rsid w:val="001C1AC6"/>
    <w:rsid w:val="001C486B"/>
    <w:rsid w:val="001C4CE7"/>
    <w:rsid w:val="001C4D83"/>
    <w:rsid w:val="001C57A6"/>
    <w:rsid w:val="001C6421"/>
    <w:rsid w:val="001C6701"/>
    <w:rsid w:val="001C73B5"/>
    <w:rsid w:val="001C7A01"/>
    <w:rsid w:val="001C7F25"/>
    <w:rsid w:val="001D2BDC"/>
    <w:rsid w:val="001D31EA"/>
    <w:rsid w:val="001D3AA5"/>
    <w:rsid w:val="001D3BD6"/>
    <w:rsid w:val="001D4BEC"/>
    <w:rsid w:val="001D5FCD"/>
    <w:rsid w:val="001D5FFF"/>
    <w:rsid w:val="001D6218"/>
    <w:rsid w:val="001D67FC"/>
    <w:rsid w:val="001D72CE"/>
    <w:rsid w:val="001D7330"/>
    <w:rsid w:val="001D7350"/>
    <w:rsid w:val="001D77F4"/>
    <w:rsid w:val="001E15F7"/>
    <w:rsid w:val="001E175C"/>
    <w:rsid w:val="001E28A7"/>
    <w:rsid w:val="001E2F5A"/>
    <w:rsid w:val="001E327D"/>
    <w:rsid w:val="001E348F"/>
    <w:rsid w:val="001E3DCE"/>
    <w:rsid w:val="001E5D6D"/>
    <w:rsid w:val="001E5D81"/>
    <w:rsid w:val="001E637C"/>
    <w:rsid w:val="001E6820"/>
    <w:rsid w:val="001E6F09"/>
    <w:rsid w:val="001E74B2"/>
    <w:rsid w:val="001E7BB4"/>
    <w:rsid w:val="001E7D17"/>
    <w:rsid w:val="001F1652"/>
    <w:rsid w:val="001F1B15"/>
    <w:rsid w:val="001F2BD3"/>
    <w:rsid w:val="001F58B5"/>
    <w:rsid w:val="001F5A13"/>
    <w:rsid w:val="001F7E54"/>
    <w:rsid w:val="0020054C"/>
    <w:rsid w:val="00200A63"/>
    <w:rsid w:val="00203362"/>
    <w:rsid w:val="00203759"/>
    <w:rsid w:val="00204083"/>
    <w:rsid w:val="00204DDA"/>
    <w:rsid w:val="002061FB"/>
    <w:rsid w:val="002068AF"/>
    <w:rsid w:val="00206C28"/>
    <w:rsid w:val="00206ED1"/>
    <w:rsid w:val="0021007F"/>
    <w:rsid w:val="002110C2"/>
    <w:rsid w:val="002131B7"/>
    <w:rsid w:val="00213429"/>
    <w:rsid w:val="0021405E"/>
    <w:rsid w:val="00214C43"/>
    <w:rsid w:val="00215019"/>
    <w:rsid w:val="002150FD"/>
    <w:rsid w:val="00217A41"/>
    <w:rsid w:val="00220090"/>
    <w:rsid w:val="002200B4"/>
    <w:rsid w:val="00221273"/>
    <w:rsid w:val="00221C22"/>
    <w:rsid w:val="00222C99"/>
    <w:rsid w:val="002239DA"/>
    <w:rsid w:val="00224437"/>
    <w:rsid w:val="00225A37"/>
    <w:rsid w:val="002279CC"/>
    <w:rsid w:val="00227C95"/>
    <w:rsid w:val="00230EA4"/>
    <w:rsid w:val="00231026"/>
    <w:rsid w:val="0023230D"/>
    <w:rsid w:val="00232E71"/>
    <w:rsid w:val="002334CF"/>
    <w:rsid w:val="00233EFE"/>
    <w:rsid w:val="00234CFA"/>
    <w:rsid w:val="00235661"/>
    <w:rsid w:val="00235723"/>
    <w:rsid w:val="0023678C"/>
    <w:rsid w:val="00237822"/>
    <w:rsid w:val="00237A30"/>
    <w:rsid w:val="002409AB"/>
    <w:rsid w:val="0024205A"/>
    <w:rsid w:val="00242BBF"/>
    <w:rsid w:val="00244E99"/>
    <w:rsid w:val="002461E9"/>
    <w:rsid w:val="002476F8"/>
    <w:rsid w:val="002479A4"/>
    <w:rsid w:val="00250041"/>
    <w:rsid w:val="00250A73"/>
    <w:rsid w:val="002511C9"/>
    <w:rsid w:val="00252B79"/>
    <w:rsid w:val="00254B06"/>
    <w:rsid w:val="00254C44"/>
    <w:rsid w:val="00255C6E"/>
    <w:rsid w:val="00256122"/>
    <w:rsid w:val="00257305"/>
    <w:rsid w:val="002577B2"/>
    <w:rsid w:val="00257C09"/>
    <w:rsid w:val="00261914"/>
    <w:rsid w:val="00262354"/>
    <w:rsid w:val="00262676"/>
    <w:rsid w:val="002627C3"/>
    <w:rsid w:val="00262AB1"/>
    <w:rsid w:val="00262BC4"/>
    <w:rsid w:val="0026314A"/>
    <w:rsid w:val="00263E93"/>
    <w:rsid w:val="00266BAD"/>
    <w:rsid w:val="00267080"/>
    <w:rsid w:val="00273847"/>
    <w:rsid w:val="002744D9"/>
    <w:rsid w:val="00276B0A"/>
    <w:rsid w:val="0027726F"/>
    <w:rsid w:val="002803D0"/>
    <w:rsid w:val="00281866"/>
    <w:rsid w:val="00281A0C"/>
    <w:rsid w:val="00281F1C"/>
    <w:rsid w:val="002823DB"/>
    <w:rsid w:val="0028303C"/>
    <w:rsid w:val="00284C8F"/>
    <w:rsid w:val="002856E5"/>
    <w:rsid w:val="00285833"/>
    <w:rsid w:val="00286E03"/>
    <w:rsid w:val="00287F50"/>
    <w:rsid w:val="00290503"/>
    <w:rsid w:val="00290D0C"/>
    <w:rsid w:val="00290DD6"/>
    <w:rsid w:val="00291804"/>
    <w:rsid w:val="00291A73"/>
    <w:rsid w:val="00291B0C"/>
    <w:rsid w:val="0029282F"/>
    <w:rsid w:val="00293454"/>
    <w:rsid w:val="00293AD8"/>
    <w:rsid w:val="002941F7"/>
    <w:rsid w:val="00294415"/>
    <w:rsid w:val="00296EEE"/>
    <w:rsid w:val="00297B37"/>
    <w:rsid w:val="002A12B7"/>
    <w:rsid w:val="002A135B"/>
    <w:rsid w:val="002A153F"/>
    <w:rsid w:val="002A1A66"/>
    <w:rsid w:val="002A2FA6"/>
    <w:rsid w:val="002A4B40"/>
    <w:rsid w:val="002A4D50"/>
    <w:rsid w:val="002A5048"/>
    <w:rsid w:val="002A5F4D"/>
    <w:rsid w:val="002A6548"/>
    <w:rsid w:val="002B0220"/>
    <w:rsid w:val="002B2365"/>
    <w:rsid w:val="002B2C4C"/>
    <w:rsid w:val="002B2D5B"/>
    <w:rsid w:val="002B38AA"/>
    <w:rsid w:val="002B3992"/>
    <w:rsid w:val="002B4387"/>
    <w:rsid w:val="002B44D7"/>
    <w:rsid w:val="002B4AD7"/>
    <w:rsid w:val="002B5295"/>
    <w:rsid w:val="002B54E2"/>
    <w:rsid w:val="002B68F6"/>
    <w:rsid w:val="002B76B8"/>
    <w:rsid w:val="002C0BF7"/>
    <w:rsid w:val="002C17A5"/>
    <w:rsid w:val="002C1D8C"/>
    <w:rsid w:val="002C3836"/>
    <w:rsid w:val="002C3C3F"/>
    <w:rsid w:val="002C4082"/>
    <w:rsid w:val="002C5FF1"/>
    <w:rsid w:val="002C6A73"/>
    <w:rsid w:val="002C6C89"/>
    <w:rsid w:val="002C7704"/>
    <w:rsid w:val="002D0C11"/>
    <w:rsid w:val="002D1729"/>
    <w:rsid w:val="002D1BC6"/>
    <w:rsid w:val="002D285B"/>
    <w:rsid w:val="002D2B31"/>
    <w:rsid w:val="002D324B"/>
    <w:rsid w:val="002D4857"/>
    <w:rsid w:val="002D6079"/>
    <w:rsid w:val="002D640E"/>
    <w:rsid w:val="002D7955"/>
    <w:rsid w:val="002D7B94"/>
    <w:rsid w:val="002E163D"/>
    <w:rsid w:val="002E17B3"/>
    <w:rsid w:val="002E3A40"/>
    <w:rsid w:val="002E4005"/>
    <w:rsid w:val="002E5700"/>
    <w:rsid w:val="002E6B18"/>
    <w:rsid w:val="002E6CA5"/>
    <w:rsid w:val="002F2073"/>
    <w:rsid w:val="002F26F0"/>
    <w:rsid w:val="002F2FD6"/>
    <w:rsid w:val="002F3015"/>
    <w:rsid w:val="002F340B"/>
    <w:rsid w:val="002F3A7F"/>
    <w:rsid w:val="002F3C66"/>
    <w:rsid w:val="002F46A5"/>
    <w:rsid w:val="002F5815"/>
    <w:rsid w:val="002F7BF6"/>
    <w:rsid w:val="003005A7"/>
    <w:rsid w:val="003007CC"/>
    <w:rsid w:val="003007DF"/>
    <w:rsid w:val="00300CA8"/>
    <w:rsid w:val="00301241"/>
    <w:rsid w:val="00301259"/>
    <w:rsid w:val="003031F1"/>
    <w:rsid w:val="00303347"/>
    <w:rsid w:val="0030351A"/>
    <w:rsid w:val="00303868"/>
    <w:rsid w:val="003041B9"/>
    <w:rsid w:val="003059A6"/>
    <w:rsid w:val="00305E36"/>
    <w:rsid w:val="00307810"/>
    <w:rsid w:val="003106CA"/>
    <w:rsid w:val="003106D4"/>
    <w:rsid w:val="003113B8"/>
    <w:rsid w:val="00311CA5"/>
    <w:rsid w:val="003136CB"/>
    <w:rsid w:val="00314324"/>
    <w:rsid w:val="003151BD"/>
    <w:rsid w:val="003157DA"/>
    <w:rsid w:val="00316D3B"/>
    <w:rsid w:val="00317DCF"/>
    <w:rsid w:val="00321723"/>
    <w:rsid w:val="00324BDA"/>
    <w:rsid w:val="00326E49"/>
    <w:rsid w:val="003273B9"/>
    <w:rsid w:val="00327965"/>
    <w:rsid w:val="00332241"/>
    <w:rsid w:val="003337A7"/>
    <w:rsid w:val="00333824"/>
    <w:rsid w:val="00333EC6"/>
    <w:rsid w:val="00334634"/>
    <w:rsid w:val="00334F7B"/>
    <w:rsid w:val="003351EE"/>
    <w:rsid w:val="003354ED"/>
    <w:rsid w:val="00336480"/>
    <w:rsid w:val="00336636"/>
    <w:rsid w:val="00336D05"/>
    <w:rsid w:val="003375C9"/>
    <w:rsid w:val="003405BA"/>
    <w:rsid w:val="003408A6"/>
    <w:rsid w:val="0034103B"/>
    <w:rsid w:val="00341231"/>
    <w:rsid w:val="00341A20"/>
    <w:rsid w:val="0034259E"/>
    <w:rsid w:val="00343394"/>
    <w:rsid w:val="00344FAA"/>
    <w:rsid w:val="00345670"/>
    <w:rsid w:val="003468FB"/>
    <w:rsid w:val="0035223A"/>
    <w:rsid w:val="003524B2"/>
    <w:rsid w:val="00353500"/>
    <w:rsid w:val="00353D6D"/>
    <w:rsid w:val="00355414"/>
    <w:rsid w:val="0035642E"/>
    <w:rsid w:val="00356756"/>
    <w:rsid w:val="0035764E"/>
    <w:rsid w:val="00357E79"/>
    <w:rsid w:val="00362487"/>
    <w:rsid w:val="00363247"/>
    <w:rsid w:val="0036482A"/>
    <w:rsid w:val="003652A1"/>
    <w:rsid w:val="003673DC"/>
    <w:rsid w:val="003677F8"/>
    <w:rsid w:val="00367ADE"/>
    <w:rsid w:val="00370292"/>
    <w:rsid w:val="0037074E"/>
    <w:rsid w:val="00370A13"/>
    <w:rsid w:val="0037158A"/>
    <w:rsid w:val="00375254"/>
    <w:rsid w:val="003766F6"/>
    <w:rsid w:val="00376C95"/>
    <w:rsid w:val="00377DD3"/>
    <w:rsid w:val="00377EFB"/>
    <w:rsid w:val="003800D0"/>
    <w:rsid w:val="00380AC4"/>
    <w:rsid w:val="00380D35"/>
    <w:rsid w:val="00380D96"/>
    <w:rsid w:val="00381A2C"/>
    <w:rsid w:val="00382803"/>
    <w:rsid w:val="00382DF5"/>
    <w:rsid w:val="003861CE"/>
    <w:rsid w:val="00386B4F"/>
    <w:rsid w:val="00386C5A"/>
    <w:rsid w:val="00387D37"/>
    <w:rsid w:val="00390686"/>
    <w:rsid w:val="003924B7"/>
    <w:rsid w:val="0039267A"/>
    <w:rsid w:val="00394128"/>
    <w:rsid w:val="00394377"/>
    <w:rsid w:val="00395876"/>
    <w:rsid w:val="00396113"/>
    <w:rsid w:val="00396E4F"/>
    <w:rsid w:val="00396E96"/>
    <w:rsid w:val="003A0213"/>
    <w:rsid w:val="003A1D9E"/>
    <w:rsid w:val="003A1FFB"/>
    <w:rsid w:val="003A24F5"/>
    <w:rsid w:val="003A2961"/>
    <w:rsid w:val="003A29B5"/>
    <w:rsid w:val="003A4832"/>
    <w:rsid w:val="003A5066"/>
    <w:rsid w:val="003A5A35"/>
    <w:rsid w:val="003A5A94"/>
    <w:rsid w:val="003A6212"/>
    <w:rsid w:val="003A7082"/>
    <w:rsid w:val="003A7EA9"/>
    <w:rsid w:val="003B07E1"/>
    <w:rsid w:val="003B1520"/>
    <w:rsid w:val="003B2827"/>
    <w:rsid w:val="003B3952"/>
    <w:rsid w:val="003B3C6B"/>
    <w:rsid w:val="003B45DE"/>
    <w:rsid w:val="003B530D"/>
    <w:rsid w:val="003B7174"/>
    <w:rsid w:val="003C1F63"/>
    <w:rsid w:val="003C2425"/>
    <w:rsid w:val="003C2553"/>
    <w:rsid w:val="003C2CFD"/>
    <w:rsid w:val="003C3809"/>
    <w:rsid w:val="003C3DF7"/>
    <w:rsid w:val="003C4524"/>
    <w:rsid w:val="003C584A"/>
    <w:rsid w:val="003C585C"/>
    <w:rsid w:val="003C5BA1"/>
    <w:rsid w:val="003C6270"/>
    <w:rsid w:val="003C650E"/>
    <w:rsid w:val="003C6744"/>
    <w:rsid w:val="003C7216"/>
    <w:rsid w:val="003C72AA"/>
    <w:rsid w:val="003D0967"/>
    <w:rsid w:val="003D1604"/>
    <w:rsid w:val="003D3AF2"/>
    <w:rsid w:val="003D45F5"/>
    <w:rsid w:val="003D4DBC"/>
    <w:rsid w:val="003E0853"/>
    <w:rsid w:val="003E257B"/>
    <w:rsid w:val="003E358D"/>
    <w:rsid w:val="003E3EC7"/>
    <w:rsid w:val="003E4352"/>
    <w:rsid w:val="003E4940"/>
    <w:rsid w:val="003E4E77"/>
    <w:rsid w:val="003E4EEA"/>
    <w:rsid w:val="003E5A67"/>
    <w:rsid w:val="003E7D71"/>
    <w:rsid w:val="003E7D7D"/>
    <w:rsid w:val="003E7ED2"/>
    <w:rsid w:val="003F0278"/>
    <w:rsid w:val="003F0304"/>
    <w:rsid w:val="003F0EAB"/>
    <w:rsid w:val="003F1C6B"/>
    <w:rsid w:val="003F35A9"/>
    <w:rsid w:val="003F4049"/>
    <w:rsid w:val="003F475B"/>
    <w:rsid w:val="003F4CFA"/>
    <w:rsid w:val="003F4EC5"/>
    <w:rsid w:val="003F6C5F"/>
    <w:rsid w:val="003F6E1E"/>
    <w:rsid w:val="003F7284"/>
    <w:rsid w:val="003F75AE"/>
    <w:rsid w:val="0040130D"/>
    <w:rsid w:val="004016F6"/>
    <w:rsid w:val="004019D1"/>
    <w:rsid w:val="00401CA4"/>
    <w:rsid w:val="00403091"/>
    <w:rsid w:val="004041EA"/>
    <w:rsid w:val="004044E3"/>
    <w:rsid w:val="00405CE1"/>
    <w:rsid w:val="0040651B"/>
    <w:rsid w:val="00407559"/>
    <w:rsid w:val="00407C62"/>
    <w:rsid w:val="004100CD"/>
    <w:rsid w:val="0041256E"/>
    <w:rsid w:val="00412B0C"/>
    <w:rsid w:val="00413174"/>
    <w:rsid w:val="004144DC"/>
    <w:rsid w:val="00414834"/>
    <w:rsid w:val="00414D46"/>
    <w:rsid w:val="00414EF5"/>
    <w:rsid w:val="00415995"/>
    <w:rsid w:val="00416215"/>
    <w:rsid w:val="00416AC1"/>
    <w:rsid w:val="004170D5"/>
    <w:rsid w:val="004200D6"/>
    <w:rsid w:val="004207D4"/>
    <w:rsid w:val="00421107"/>
    <w:rsid w:val="0042202F"/>
    <w:rsid w:val="00424F2A"/>
    <w:rsid w:val="00425A85"/>
    <w:rsid w:val="00426B94"/>
    <w:rsid w:val="00426E07"/>
    <w:rsid w:val="00427E49"/>
    <w:rsid w:val="00430141"/>
    <w:rsid w:val="00431186"/>
    <w:rsid w:val="004314BC"/>
    <w:rsid w:val="00431B4F"/>
    <w:rsid w:val="00431DA8"/>
    <w:rsid w:val="00432598"/>
    <w:rsid w:val="00432E1D"/>
    <w:rsid w:val="00432F6A"/>
    <w:rsid w:val="004346FA"/>
    <w:rsid w:val="00434B2E"/>
    <w:rsid w:val="0043572A"/>
    <w:rsid w:val="00436F2F"/>
    <w:rsid w:val="00436F45"/>
    <w:rsid w:val="00440D8B"/>
    <w:rsid w:val="004413A4"/>
    <w:rsid w:val="004413BD"/>
    <w:rsid w:val="004416B5"/>
    <w:rsid w:val="00442DC7"/>
    <w:rsid w:val="00443411"/>
    <w:rsid w:val="00450618"/>
    <w:rsid w:val="00451895"/>
    <w:rsid w:val="00451C6C"/>
    <w:rsid w:val="004523D0"/>
    <w:rsid w:val="004537DF"/>
    <w:rsid w:val="00453A7A"/>
    <w:rsid w:val="00453CEC"/>
    <w:rsid w:val="00454C14"/>
    <w:rsid w:val="004568D4"/>
    <w:rsid w:val="00456979"/>
    <w:rsid w:val="004572F2"/>
    <w:rsid w:val="00457E30"/>
    <w:rsid w:val="00457EB2"/>
    <w:rsid w:val="00460518"/>
    <w:rsid w:val="0046055A"/>
    <w:rsid w:val="00460B7A"/>
    <w:rsid w:val="00461862"/>
    <w:rsid w:val="00462E25"/>
    <w:rsid w:val="0047030D"/>
    <w:rsid w:val="00470402"/>
    <w:rsid w:val="00470459"/>
    <w:rsid w:val="004709CF"/>
    <w:rsid w:val="0047102A"/>
    <w:rsid w:val="00471DBF"/>
    <w:rsid w:val="00472EB7"/>
    <w:rsid w:val="0047301E"/>
    <w:rsid w:val="004750D2"/>
    <w:rsid w:val="00475DD9"/>
    <w:rsid w:val="00476FB8"/>
    <w:rsid w:val="004807BC"/>
    <w:rsid w:val="00482B68"/>
    <w:rsid w:val="00484230"/>
    <w:rsid w:val="00487C42"/>
    <w:rsid w:val="00487F43"/>
    <w:rsid w:val="00487F96"/>
    <w:rsid w:val="00490009"/>
    <w:rsid w:val="004905FA"/>
    <w:rsid w:val="004906CE"/>
    <w:rsid w:val="004940B8"/>
    <w:rsid w:val="00494364"/>
    <w:rsid w:val="004947D0"/>
    <w:rsid w:val="00496790"/>
    <w:rsid w:val="004A0211"/>
    <w:rsid w:val="004A11A8"/>
    <w:rsid w:val="004A1964"/>
    <w:rsid w:val="004A2DD1"/>
    <w:rsid w:val="004A3E9B"/>
    <w:rsid w:val="004A6498"/>
    <w:rsid w:val="004A7A53"/>
    <w:rsid w:val="004B0574"/>
    <w:rsid w:val="004B3E54"/>
    <w:rsid w:val="004B3F38"/>
    <w:rsid w:val="004B4C77"/>
    <w:rsid w:val="004B6012"/>
    <w:rsid w:val="004B6216"/>
    <w:rsid w:val="004B6F7A"/>
    <w:rsid w:val="004B7EB4"/>
    <w:rsid w:val="004C3A17"/>
    <w:rsid w:val="004C3A26"/>
    <w:rsid w:val="004C4679"/>
    <w:rsid w:val="004C7346"/>
    <w:rsid w:val="004D11A2"/>
    <w:rsid w:val="004D27F4"/>
    <w:rsid w:val="004D2C26"/>
    <w:rsid w:val="004D5351"/>
    <w:rsid w:val="004D58AA"/>
    <w:rsid w:val="004D6964"/>
    <w:rsid w:val="004D7C0B"/>
    <w:rsid w:val="004E0775"/>
    <w:rsid w:val="004E0F2E"/>
    <w:rsid w:val="004E2466"/>
    <w:rsid w:val="004E26C6"/>
    <w:rsid w:val="004E2936"/>
    <w:rsid w:val="004E2F8C"/>
    <w:rsid w:val="004E2F8D"/>
    <w:rsid w:val="004E4344"/>
    <w:rsid w:val="004E45C7"/>
    <w:rsid w:val="004E465D"/>
    <w:rsid w:val="004E4AA4"/>
    <w:rsid w:val="004E5185"/>
    <w:rsid w:val="004E6293"/>
    <w:rsid w:val="004E6A52"/>
    <w:rsid w:val="004E6B19"/>
    <w:rsid w:val="004E7F49"/>
    <w:rsid w:val="004F03B8"/>
    <w:rsid w:val="004F050B"/>
    <w:rsid w:val="004F0B64"/>
    <w:rsid w:val="004F1D34"/>
    <w:rsid w:val="004F31FB"/>
    <w:rsid w:val="004F42D2"/>
    <w:rsid w:val="004F4701"/>
    <w:rsid w:val="004F5637"/>
    <w:rsid w:val="004F63B8"/>
    <w:rsid w:val="004F7742"/>
    <w:rsid w:val="00500E3C"/>
    <w:rsid w:val="00501E10"/>
    <w:rsid w:val="00502524"/>
    <w:rsid w:val="00502544"/>
    <w:rsid w:val="005036F8"/>
    <w:rsid w:val="0050392F"/>
    <w:rsid w:val="00504005"/>
    <w:rsid w:val="00505035"/>
    <w:rsid w:val="0050616C"/>
    <w:rsid w:val="00506E0E"/>
    <w:rsid w:val="00510AB9"/>
    <w:rsid w:val="00511491"/>
    <w:rsid w:val="00512198"/>
    <w:rsid w:val="005135E7"/>
    <w:rsid w:val="00514EB3"/>
    <w:rsid w:val="00515483"/>
    <w:rsid w:val="005155B1"/>
    <w:rsid w:val="00515730"/>
    <w:rsid w:val="005163F9"/>
    <w:rsid w:val="00517FB5"/>
    <w:rsid w:val="0052014B"/>
    <w:rsid w:val="005206CC"/>
    <w:rsid w:val="0052078D"/>
    <w:rsid w:val="005210AD"/>
    <w:rsid w:val="00521C12"/>
    <w:rsid w:val="0052244C"/>
    <w:rsid w:val="00523616"/>
    <w:rsid w:val="0052474C"/>
    <w:rsid w:val="00524CA8"/>
    <w:rsid w:val="00527EFF"/>
    <w:rsid w:val="005306D9"/>
    <w:rsid w:val="00530AD3"/>
    <w:rsid w:val="00530C08"/>
    <w:rsid w:val="005323BC"/>
    <w:rsid w:val="005326CA"/>
    <w:rsid w:val="00534074"/>
    <w:rsid w:val="00534147"/>
    <w:rsid w:val="0053417E"/>
    <w:rsid w:val="00534838"/>
    <w:rsid w:val="00534E0B"/>
    <w:rsid w:val="00536046"/>
    <w:rsid w:val="005411EB"/>
    <w:rsid w:val="00541383"/>
    <w:rsid w:val="00544EF4"/>
    <w:rsid w:val="00545EA2"/>
    <w:rsid w:val="00546122"/>
    <w:rsid w:val="00546597"/>
    <w:rsid w:val="00546627"/>
    <w:rsid w:val="00546DD1"/>
    <w:rsid w:val="00546E7C"/>
    <w:rsid w:val="0055039C"/>
    <w:rsid w:val="00550AD6"/>
    <w:rsid w:val="00550E93"/>
    <w:rsid w:val="00550F4E"/>
    <w:rsid w:val="005511FE"/>
    <w:rsid w:val="005512ED"/>
    <w:rsid w:val="0055182B"/>
    <w:rsid w:val="00551C89"/>
    <w:rsid w:val="00551FB8"/>
    <w:rsid w:val="00551FE9"/>
    <w:rsid w:val="0055318F"/>
    <w:rsid w:val="00553699"/>
    <w:rsid w:val="005539F2"/>
    <w:rsid w:val="00553EE0"/>
    <w:rsid w:val="005546CD"/>
    <w:rsid w:val="00554AEE"/>
    <w:rsid w:val="00555C59"/>
    <w:rsid w:val="00556668"/>
    <w:rsid w:val="005574F0"/>
    <w:rsid w:val="00557671"/>
    <w:rsid w:val="00560B1D"/>
    <w:rsid w:val="00560C15"/>
    <w:rsid w:val="00561429"/>
    <w:rsid w:val="00561E41"/>
    <w:rsid w:val="005622E0"/>
    <w:rsid w:val="0056291D"/>
    <w:rsid w:val="00563BFB"/>
    <w:rsid w:val="00564E38"/>
    <w:rsid w:val="005654EE"/>
    <w:rsid w:val="0056676F"/>
    <w:rsid w:val="0056678F"/>
    <w:rsid w:val="0056747C"/>
    <w:rsid w:val="005674F5"/>
    <w:rsid w:val="00567502"/>
    <w:rsid w:val="00570672"/>
    <w:rsid w:val="00571BC4"/>
    <w:rsid w:val="005737FF"/>
    <w:rsid w:val="00575038"/>
    <w:rsid w:val="00576AF6"/>
    <w:rsid w:val="00576B44"/>
    <w:rsid w:val="005770C4"/>
    <w:rsid w:val="00577271"/>
    <w:rsid w:val="00577EA9"/>
    <w:rsid w:val="00577FB2"/>
    <w:rsid w:val="00580755"/>
    <w:rsid w:val="0058082A"/>
    <w:rsid w:val="00582042"/>
    <w:rsid w:val="00584254"/>
    <w:rsid w:val="00584EA4"/>
    <w:rsid w:val="005858E5"/>
    <w:rsid w:val="00590922"/>
    <w:rsid w:val="00591BB5"/>
    <w:rsid w:val="0059273B"/>
    <w:rsid w:val="00596417"/>
    <w:rsid w:val="005967D2"/>
    <w:rsid w:val="00596866"/>
    <w:rsid w:val="00596931"/>
    <w:rsid w:val="00596A54"/>
    <w:rsid w:val="005A0BBB"/>
    <w:rsid w:val="005A1E37"/>
    <w:rsid w:val="005A2A2E"/>
    <w:rsid w:val="005A738D"/>
    <w:rsid w:val="005A7565"/>
    <w:rsid w:val="005A77B7"/>
    <w:rsid w:val="005B02A6"/>
    <w:rsid w:val="005B1311"/>
    <w:rsid w:val="005B4369"/>
    <w:rsid w:val="005B5BB5"/>
    <w:rsid w:val="005B65C9"/>
    <w:rsid w:val="005C10AC"/>
    <w:rsid w:val="005C29BB"/>
    <w:rsid w:val="005C592E"/>
    <w:rsid w:val="005C5E24"/>
    <w:rsid w:val="005C6FF2"/>
    <w:rsid w:val="005C74DC"/>
    <w:rsid w:val="005D1193"/>
    <w:rsid w:val="005D11DE"/>
    <w:rsid w:val="005D1808"/>
    <w:rsid w:val="005D3015"/>
    <w:rsid w:val="005D33D7"/>
    <w:rsid w:val="005D3D0A"/>
    <w:rsid w:val="005D49DF"/>
    <w:rsid w:val="005D750E"/>
    <w:rsid w:val="005D7FEA"/>
    <w:rsid w:val="005E1B6D"/>
    <w:rsid w:val="005E3319"/>
    <w:rsid w:val="005E429D"/>
    <w:rsid w:val="005E6167"/>
    <w:rsid w:val="005F179C"/>
    <w:rsid w:val="005F1F64"/>
    <w:rsid w:val="005F2927"/>
    <w:rsid w:val="005F2AB0"/>
    <w:rsid w:val="005F30F6"/>
    <w:rsid w:val="005F390A"/>
    <w:rsid w:val="005F3EB0"/>
    <w:rsid w:val="005F4B87"/>
    <w:rsid w:val="005F569D"/>
    <w:rsid w:val="005F5ADD"/>
    <w:rsid w:val="005F7053"/>
    <w:rsid w:val="005F739A"/>
    <w:rsid w:val="005F7485"/>
    <w:rsid w:val="005F7CB6"/>
    <w:rsid w:val="006007B1"/>
    <w:rsid w:val="00600D6A"/>
    <w:rsid w:val="0060144F"/>
    <w:rsid w:val="00603365"/>
    <w:rsid w:val="006038E1"/>
    <w:rsid w:val="00603964"/>
    <w:rsid w:val="00603C50"/>
    <w:rsid w:val="00603E94"/>
    <w:rsid w:val="00606573"/>
    <w:rsid w:val="00606861"/>
    <w:rsid w:val="00607163"/>
    <w:rsid w:val="006072F3"/>
    <w:rsid w:val="00607957"/>
    <w:rsid w:val="00612B0A"/>
    <w:rsid w:val="00614FC2"/>
    <w:rsid w:val="00615D2F"/>
    <w:rsid w:val="00620C94"/>
    <w:rsid w:val="006215D1"/>
    <w:rsid w:val="00621BE3"/>
    <w:rsid w:val="006228EE"/>
    <w:rsid w:val="0062331B"/>
    <w:rsid w:val="00623AC3"/>
    <w:rsid w:val="00623DF6"/>
    <w:rsid w:val="006240A9"/>
    <w:rsid w:val="00624556"/>
    <w:rsid w:val="00624FC4"/>
    <w:rsid w:val="006256FA"/>
    <w:rsid w:val="00626E29"/>
    <w:rsid w:val="00630F08"/>
    <w:rsid w:val="00631391"/>
    <w:rsid w:val="00633BE0"/>
    <w:rsid w:val="006349D9"/>
    <w:rsid w:val="00634F95"/>
    <w:rsid w:val="0063715B"/>
    <w:rsid w:val="006371EF"/>
    <w:rsid w:val="0064008F"/>
    <w:rsid w:val="00640341"/>
    <w:rsid w:val="00640385"/>
    <w:rsid w:val="00640B5B"/>
    <w:rsid w:val="0064193B"/>
    <w:rsid w:val="00642032"/>
    <w:rsid w:val="00642D02"/>
    <w:rsid w:val="0064311F"/>
    <w:rsid w:val="00643223"/>
    <w:rsid w:val="00643DB9"/>
    <w:rsid w:val="006448F2"/>
    <w:rsid w:val="00644CFC"/>
    <w:rsid w:val="0064583A"/>
    <w:rsid w:val="00646EAE"/>
    <w:rsid w:val="00646F0F"/>
    <w:rsid w:val="006512A9"/>
    <w:rsid w:val="00654578"/>
    <w:rsid w:val="006568F4"/>
    <w:rsid w:val="006570B0"/>
    <w:rsid w:val="00657642"/>
    <w:rsid w:val="00657A5F"/>
    <w:rsid w:val="00661CCE"/>
    <w:rsid w:val="006627A7"/>
    <w:rsid w:val="00662AA1"/>
    <w:rsid w:val="0066460E"/>
    <w:rsid w:val="00664EFC"/>
    <w:rsid w:val="006651F1"/>
    <w:rsid w:val="00666105"/>
    <w:rsid w:val="006678DF"/>
    <w:rsid w:val="00667C3B"/>
    <w:rsid w:val="00670049"/>
    <w:rsid w:val="00670B92"/>
    <w:rsid w:val="006713A6"/>
    <w:rsid w:val="00675745"/>
    <w:rsid w:val="00675B73"/>
    <w:rsid w:val="00677301"/>
    <w:rsid w:val="00677D61"/>
    <w:rsid w:val="006805FA"/>
    <w:rsid w:val="00680D7C"/>
    <w:rsid w:val="006811AE"/>
    <w:rsid w:val="0068154F"/>
    <w:rsid w:val="0068237A"/>
    <w:rsid w:val="00682773"/>
    <w:rsid w:val="00682C20"/>
    <w:rsid w:val="00683A06"/>
    <w:rsid w:val="006845A3"/>
    <w:rsid w:val="0068481C"/>
    <w:rsid w:val="00684A20"/>
    <w:rsid w:val="00685A6A"/>
    <w:rsid w:val="006862F0"/>
    <w:rsid w:val="00691736"/>
    <w:rsid w:val="006927DD"/>
    <w:rsid w:val="0069559F"/>
    <w:rsid w:val="00695C1D"/>
    <w:rsid w:val="00695CF2"/>
    <w:rsid w:val="0069655E"/>
    <w:rsid w:val="006965BF"/>
    <w:rsid w:val="00697570"/>
    <w:rsid w:val="0069764B"/>
    <w:rsid w:val="00697D78"/>
    <w:rsid w:val="006A0B1A"/>
    <w:rsid w:val="006A18F1"/>
    <w:rsid w:val="006A2C3F"/>
    <w:rsid w:val="006A3385"/>
    <w:rsid w:val="006A50EE"/>
    <w:rsid w:val="006A54C8"/>
    <w:rsid w:val="006A5A60"/>
    <w:rsid w:val="006A5C11"/>
    <w:rsid w:val="006A7AB9"/>
    <w:rsid w:val="006B07D4"/>
    <w:rsid w:val="006B10C1"/>
    <w:rsid w:val="006B1C44"/>
    <w:rsid w:val="006B2552"/>
    <w:rsid w:val="006B2E68"/>
    <w:rsid w:val="006B301C"/>
    <w:rsid w:val="006B3D58"/>
    <w:rsid w:val="006B4D1E"/>
    <w:rsid w:val="006B6105"/>
    <w:rsid w:val="006B795E"/>
    <w:rsid w:val="006C0BD4"/>
    <w:rsid w:val="006C2790"/>
    <w:rsid w:val="006C3427"/>
    <w:rsid w:val="006C6978"/>
    <w:rsid w:val="006C7D38"/>
    <w:rsid w:val="006D0D42"/>
    <w:rsid w:val="006D12AB"/>
    <w:rsid w:val="006D1B64"/>
    <w:rsid w:val="006D239F"/>
    <w:rsid w:val="006D23DE"/>
    <w:rsid w:val="006D26D0"/>
    <w:rsid w:val="006D278C"/>
    <w:rsid w:val="006D399A"/>
    <w:rsid w:val="006D4025"/>
    <w:rsid w:val="006D4815"/>
    <w:rsid w:val="006D7A56"/>
    <w:rsid w:val="006E0794"/>
    <w:rsid w:val="006E364A"/>
    <w:rsid w:val="006E5210"/>
    <w:rsid w:val="006E5E5F"/>
    <w:rsid w:val="006E703A"/>
    <w:rsid w:val="006E706A"/>
    <w:rsid w:val="006F1111"/>
    <w:rsid w:val="006F203F"/>
    <w:rsid w:val="006F249D"/>
    <w:rsid w:val="006F286A"/>
    <w:rsid w:val="006F3C44"/>
    <w:rsid w:val="006F414C"/>
    <w:rsid w:val="006F4B4D"/>
    <w:rsid w:val="006F4D2B"/>
    <w:rsid w:val="006F4F9E"/>
    <w:rsid w:val="006F53D6"/>
    <w:rsid w:val="006F5EDE"/>
    <w:rsid w:val="006F6487"/>
    <w:rsid w:val="006F75BF"/>
    <w:rsid w:val="00700096"/>
    <w:rsid w:val="007002E3"/>
    <w:rsid w:val="00700E38"/>
    <w:rsid w:val="0070190E"/>
    <w:rsid w:val="00701A0D"/>
    <w:rsid w:val="00701E0C"/>
    <w:rsid w:val="00703A06"/>
    <w:rsid w:val="007045F2"/>
    <w:rsid w:val="00704BBE"/>
    <w:rsid w:val="00707106"/>
    <w:rsid w:val="00707FCD"/>
    <w:rsid w:val="0071413B"/>
    <w:rsid w:val="0071575C"/>
    <w:rsid w:val="00715A24"/>
    <w:rsid w:val="007161F7"/>
    <w:rsid w:val="0071625C"/>
    <w:rsid w:val="007165D4"/>
    <w:rsid w:val="00716BCB"/>
    <w:rsid w:val="00724C9E"/>
    <w:rsid w:val="00725AF3"/>
    <w:rsid w:val="00727CD8"/>
    <w:rsid w:val="00732100"/>
    <w:rsid w:val="00735790"/>
    <w:rsid w:val="00735C95"/>
    <w:rsid w:val="00735EB9"/>
    <w:rsid w:val="00736326"/>
    <w:rsid w:val="00740CB7"/>
    <w:rsid w:val="00740FEF"/>
    <w:rsid w:val="00741AE8"/>
    <w:rsid w:val="00741BAB"/>
    <w:rsid w:val="00741C1A"/>
    <w:rsid w:val="00741DCF"/>
    <w:rsid w:val="00743C7A"/>
    <w:rsid w:val="00745357"/>
    <w:rsid w:val="00745B9A"/>
    <w:rsid w:val="007463C3"/>
    <w:rsid w:val="007463E2"/>
    <w:rsid w:val="0074762A"/>
    <w:rsid w:val="00747AB6"/>
    <w:rsid w:val="00747F2B"/>
    <w:rsid w:val="0075011D"/>
    <w:rsid w:val="00750849"/>
    <w:rsid w:val="00750BC8"/>
    <w:rsid w:val="00750F54"/>
    <w:rsid w:val="00752532"/>
    <w:rsid w:val="00752C9D"/>
    <w:rsid w:val="00752DAB"/>
    <w:rsid w:val="00753661"/>
    <w:rsid w:val="00753E31"/>
    <w:rsid w:val="00755047"/>
    <w:rsid w:val="0075548C"/>
    <w:rsid w:val="00755935"/>
    <w:rsid w:val="00756531"/>
    <w:rsid w:val="00756690"/>
    <w:rsid w:val="00756A40"/>
    <w:rsid w:val="0076011B"/>
    <w:rsid w:val="0076026B"/>
    <w:rsid w:val="0076027B"/>
    <w:rsid w:val="00760582"/>
    <w:rsid w:val="007609A5"/>
    <w:rsid w:val="00762FB5"/>
    <w:rsid w:val="007632A7"/>
    <w:rsid w:val="00763D55"/>
    <w:rsid w:val="00764F36"/>
    <w:rsid w:val="00765304"/>
    <w:rsid w:val="00765B1F"/>
    <w:rsid w:val="00767007"/>
    <w:rsid w:val="00767AB8"/>
    <w:rsid w:val="0077088F"/>
    <w:rsid w:val="00773096"/>
    <w:rsid w:val="00774685"/>
    <w:rsid w:val="00775083"/>
    <w:rsid w:val="0077545C"/>
    <w:rsid w:val="00775C22"/>
    <w:rsid w:val="0077658E"/>
    <w:rsid w:val="0077731B"/>
    <w:rsid w:val="00782241"/>
    <w:rsid w:val="00783235"/>
    <w:rsid w:val="007837A1"/>
    <w:rsid w:val="00783F2D"/>
    <w:rsid w:val="007849ED"/>
    <w:rsid w:val="00786820"/>
    <w:rsid w:val="00786830"/>
    <w:rsid w:val="0079058F"/>
    <w:rsid w:val="007905FF"/>
    <w:rsid w:val="007913E8"/>
    <w:rsid w:val="00791AD8"/>
    <w:rsid w:val="0079333D"/>
    <w:rsid w:val="00793DE0"/>
    <w:rsid w:val="00795341"/>
    <w:rsid w:val="0079739A"/>
    <w:rsid w:val="00797BB1"/>
    <w:rsid w:val="007A109E"/>
    <w:rsid w:val="007A15C5"/>
    <w:rsid w:val="007A18FD"/>
    <w:rsid w:val="007A192B"/>
    <w:rsid w:val="007A2B2C"/>
    <w:rsid w:val="007A2C0E"/>
    <w:rsid w:val="007A4090"/>
    <w:rsid w:val="007A6E9F"/>
    <w:rsid w:val="007A72A2"/>
    <w:rsid w:val="007B07B3"/>
    <w:rsid w:val="007B1206"/>
    <w:rsid w:val="007B3080"/>
    <w:rsid w:val="007B4474"/>
    <w:rsid w:val="007B4F6B"/>
    <w:rsid w:val="007B6E9E"/>
    <w:rsid w:val="007B71C4"/>
    <w:rsid w:val="007B75C4"/>
    <w:rsid w:val="007B7A29"/>
    <w:rsid w:val="007C0578"/>
    <w:rsid w:val="007C086C"/>
    <w:rsid w:val="007C1360"/>
    <w:rsid w:val="007C37FC"/>
    <w:rsid w:val="007C3886"/>
    <w:rsid w:val="007C45EE"/>
    <w:rsid w:val="007C50AF"/>
    <w:rsid w:val="007C6610"/>
    <w:rsid w:val="007C6B6D"/>
    <w:rsid w:val="007D09CB"/>
    <w:rsid w:val="007D0A2F"/>
    <w:rsid w:val="007D0B76"/>
    <w:rsid w:val="007D18C6"/>
    <w:rsid w:val="007D4BD3"/>
    <w:rsid w:val="007D616F"/>
    <w:rsid w:val="007D6476"/>
    <w:rsid w:val="007D6CE5"/>
    <w:rsid w:val="007D706D"/>
    <w:rsid w:val="007D7116"/>
    <w:rsid w:val="007D75D4"/>
    <w:rsid w:val="007E0A62"/>
    <w:rsid w:val="007E1EA3"/>
    <w:rsid w:val="007E20BE"/>
    <w:rsid w:val="007E3381"/>
    <w:rsid w:val="007E49E9"/>
    <w:rsid w:val="007E5CCD"/>
    <w:rsid w:val="007E60EF"/>
    <w:rsid w:val="007E7063"/>
    <w:rsid w:val="007E765B"/>
    <w:rsid w:val="007E78BB"/>
    <w:rsid w:val="007F018D"/>
    <w:rsid w:val="007F1360"/>
    <w:rsid w:val="007F25D6"/>
    <w:rsid w:val="007F3CE4"/>
    <w:rsid w:val="007F5B64"/>
    <w:rsid w:val="007F5C1E"/>
    <w:rsid w:val="007F65E8"/>
    <w:rsid w:val="00800389"/>
    <w:rsid w:val="00800DD2"/>
    <w:rsid w:val="00801372"/>
    <w:rsid w:val="008013EC"/>
    <w:rsid w:val="008016D4"/>
    <w:rsid w:val="008029C6"/>
    <w:rsid w:val="00803539"/>
    <w:rsid w:val="008038EA"/>
    <w:rsid w:val="00805352"/>
    <w:rsid w:val="00805362"/>
    <w:rsid w:val="00806D15"/>
    <w:rsid w:val="00807794"/>
    <w:rsid w:val="00807C98"/>
    <w:rsid w:val="008113F8"/>
    <w:rsid w:val="00813169"/>
    <w:rsid w:val="0081346B"/>
    <w:rsid w:val="00813909"/>
    <w:rsid w:val="00814E74"/>
    <w:rsid w:val="008153A8"/>
    <w:rsid w:val="00815844"/>
    <w:rsid w:val="008169FB"/>
    <w:rsid w:val="008218FE"/>
    <w:rsid w:val="00822DAB"/>
    <w:rsid w:val="00824594"/>
    <w:rsid w:val="008246BC"/>
    <w:rsid w:val="00826241"/>
    <w:rsid w:val="0082659E"/>
    <w:rsid w:val="008269DD"/>
    <w:rsid w:val="0083059C"/>
    <w:rsid w:val="00830992"/>
    <w:rsid w:val="00830CE9"/>
    <w:rsid w:val="00832497"/>
    <w:rsid w:val="008336E7"/>
    <w:rsid w:val="0083387B"/>
    <w:rsid w:val="0083486C"/>
    <w:rsid w:val="00836A03"/>
    <w:rsid w:val="008372A1"/>
    <w:rsid w:val="0083792E"/>
    <w:rsid w:val="00841131"/>
    <w:rsid w:val="00841A37"/>
    <w:rsid w:val="00841BF8"/>
    <w:rsid w:val="0084381C"/>
    <w:rsid w:val="008456CF"/>
    <w:rsid w:val="00847771"/>
    <w:rsid w:val="008502DA"/>
    <w:rsid w:val="00850873"/>
    <w:rsid w:val="00851ABF"/>
    <w:rsid w:val="00853E96"/>
    <w:rsid w:val="00854466"/>
    <w:rsid w:val="008556EA"/>
    <w:rsid w:val="008576BC"/>
    <w:rsid w:val="008577A4"/>
    <w:rsid w:val="00857FD5"/>
    <w:rsid w:val="00860D4B"/>
    <w:rsid w:val="00860FD8"/>
    <w:rsid w:val="00861B5F"/>
    <w:rsid w:val="0086250B"/>
    <w:rsid w:val="0086434F"/>
    <w:rsid w:val="00865C56"/>
    <w:rsid w:val="00865DAA"/>
    <w:rsid w:val="00867087"/>
    <w:rsid w:val="00867A01"/>
    <w:rsid w:val="00871799"/>
    <w:rsid w:val="008724C7"/>
    <w:rsid w:val="0087252F"/>
    <w:rsid w:val="00872716"/>
    <w:rsid w:val="00872A18"/>
    <w:rsid w:val="00873616"/>
    <w:rsid w:val="008737A3"/>
    <w:rsid w:val="008748AC"/>
    <w:rsid w:val="0087531C"/>
    <w:rsid w:val="0087554F"/>
    <w:rsid w:val="00876A2C"/>
    <w:rsid w:val="00876EFE"/>
    <w:rsid w:val="00877A52"/>
    <w:rsid w:val="008807D3"/>
    <w:rsid w:val="00880F48"/>
    <w:rsid w:val="00881BD6"/>
    <w:rsid w:val="00882F77"/>
    <w:rsid w:val="008836A0"/>
    <w:rsid w:val="00883F11"/>
    <w:rsid w:val="00885A59"/>
    <w:rsid w:val="008869C5"/>
    <w:rsid w:val="008875FA"/>
    <w:rsid w:val="008876E8"/>
    <w:rsid w:val="00887712"/>
    <w:rsid w:val="00891482"/>
    <w:rsid w:val="008927F2"/>
    <w:rsid w:val="008948B0"/>
    <w:rsid w:val="00894B01"/>
    <w:rsid w:val="00894EDC"/>
    <w:rsid w:val="00895DB9"/>
    <w:rsid w:val="00895F22"/>
    <w:rsid w:val="008971F1"/>
    <w:rsid w:val="00897E46"/>
    <w:rsid w:val="008A00ED"/>
    <w:rsid w:val="008A033A"/>
    <w:rsid w:val="008A04A9"/>
    <w:rsid w:val="008A09FF"/>
    <w:rsid w:val="008A0CA6"/>
    <w:rsid w:val="008A25F7"/>
    <w:rsid w:val="008A29C5"/>
    <w:rsid w:val="008A3F18"/>
    <w:rsid w:val="008A5A15"/>
    <w:rsid w:val="008A738E"/>
    <w:rsid w:val="008A73B7"/>
    <w:rsid w:val="008A74FD"/>
    <w:rsid w:val="008A7D7B"/>
    <w:rsid w:val="008B1290"/>
    <w:rsid w:val="008B704F"/>
    <w:rsid w:val="008B76C5"/>
    <w:rsid w:val="008B7900"/>
    <w:rsid w:val="008C0C3B"/>
    <w:rsid w:val="008C2FB3"/>
    <w:rsid w:val="008C30E4"/>
    <w:rsid w:val="008C3106"/>
    <w:rsid w:val="008C3551"/>
    <w:rsid w:val="008C4A76"/>
    <w:rsid w:val="008C5BEF"/>
    <w:rsid w:val="008C5C81"/>
    <w:rsid w:val="008C766B"/>
    <w:rsid w:val="008C7E57"/>
    <w:rsid w:val="008D0841"/>
    <w:rsid w:val="008D283F"/>
    <w:rsid w:val="008D2901"/>
    <w:rsid w:val="008D32D3"/>
    <w:rsid w:val="008D3837"/>
    <w:rsid w:val="008D3911"/>
    <w:rsid w:val="008D5697"/>
    <w:rsid w:val="008D5DC8"/>
    <w:rsid w:val="008D7BFB"/>
    <w:rsid w:val="008E0654"/>
    <w:rsid w:val="008E0E42"/>
    <w:rsid w:val="008E171A"/>
    <w:rsid w:val="008E1D95"/>
    <w:rsid w:val="008E3F86"/>
    <w:rsid w:val="008E65DE"/>
    <w:rsid w:val="008E74F6"/>
    <w:rsid w:val="008F17CA"/>
    <w:rsid w:val="008F2E46"/>
    <w:rsid w:val="008F554D"/>
    <w:rsid w:val="008F5825"/>
    <w:rsid w:val="009003BA"/>
    <w:rsid w:val="00900593"/>
    <w:rsid w:val="009007AB"/>
    <w:rsid w:val="00901609"/>
    <w:rsid w:val="00901A53"/>
    <w:rsid w:val="00901CEC"/>
    <w:rsid w:val="00902CD2"/>
    <w:rsid w:val="009038B4"/>
    <w:rsid w:val="009047D0"/>
    <w:rsid w:val="00906FD1"/>
    <w:rsid w:val="00907291"/>
    <w:rsid w:val="009102B3"/>
    <w:rsid w:val="00910D3D"/>
    <w:rsid w:val="00911728"/>
    <w:rsid w:val="00914266"/>
    <w:rsid w:val="009151C3"/>
    <w:rsid w:val="009154A4"/>
    <w:rsid w:val="00917216"/>
    <w:rsid w:val="009218C6"/>
    <w:rsid w:val="00922728"/>
    <w:rsid w:val="00924B54"/>
    <w:rsid w:val="0092776B"/>
    <w:rsid w:val="00927C14"/>
    <w:rsid w:val="00930826"/>
    <w:rsid w:val="009317AA"/>
    <w:rsid w:val="00931E45"/>
    <w:rsid w:val="00934ED2"/>
    <w:rsid w:val="00935684"/>
    <w:rsid w:val="00935BE1"/>
    <w:rsid w:val="009360B7"/>
    <w:rsid w:val="0093680F"/>
    <w:rsid w:val="00937A71"/>
    <w:rsid w:val="00937D35"/>
    <w:rsid w:val="00940BB7"/>
    <w:rsid w:val="0094173D"/>
    <w:rsid w:val="00941796"/>
    <w:rsid w:val="0094290D"/>
    <w:rsid w:val="00943886"/>
    <w:rsid w:val="0094593F"/>
    <w:rsid w:val="00946762"/>
    <w:rsid w:val="0095047E"/>
    <w:rsid w:val="00950B9B"/>
    <w:rsid w:val="009519FB"/>
    <w:rsid w:val="00953DF0"/>
    <w:rsid w:val="00954880"/>
    <w:rsid w:val="00955172"/>
    <w:rsid w:val="0096094D"/>
    <w:rsid w:val="00960E7B"/>
    <w:rsid w:val="009615AC"/>
    <w:rsid w:val="00961CCD"/>
    <w:rsid w:val="00963C0D"/>
    <w:rsid w:val="0096436C"/>
    <w:rsid w:val="00964AC1"/>
    <w:rsid w:val="00966F3D"/>
    <w:rsid w:val="009678C4"/>
    <w:rsid w:val="00967F55"/>
    <w:rsid w:val="00970352"/>
    <w:rsid w:val="00971917"/>
    <w:rsid w:val="00971A1C"/>
    <w:rsid w:val="00973171"/>
    <w:rsid w:val="00973CA4"/>
    <w:rsid w:val="00974348"/>
    <w:rsid w:val="0097554C"/>
    <w:rsid w:val="00975F81"/>
    <w:rsid w:val="0097773D"/>
    <w:rsid w:val="009777F6"/>
    <w:rsid w:val="0098024E"/>
    <w:rsid w:val="009804E5"/>
    <w:rsid w:val="009806BA"/>
    <w:rsid w:val="009822B7"/>
    <w:rsid w:val="009835AA"/>
    <w:rsid w:val="009835AC"/>
    <w:rsid w:val="00983A9E"/>
    <w:rsid w:val="00983D54"/>
    <w:rsid w:val="00984C22"/>
    <w:rsid w:val="00985209"/>
    <w:rsid w:val="00986304"/>
    <w:rsid w:val="00987FA6"/>
    <w:rsid w:val="009919C0"/>
    <w:rsid w:val="00991A4D"/>
    <w:rsid w:val="009923A2"/>
    <w:rsid w:val="009939B0"/>
    <w:rsid w:val="00993ABA"/>
    <w:rsid w:val="0099427A"/>
    <w:rsid w:val="00995001"/>
    <w:rsid w:val="0099544D"/>
    <w:rsid w:val="009966FB"/>
    <w:rsid w:val="009968D8"/>
    <w:rsid w:val="00997508"/>
    <w:rsid w:val="009A3C0F"/>
    <w:rsid w:val="009A3F0C"/>
    <w:rsid w:val="009A5B1B"/>
    <w:rsid w:val="009A6322"/>
    <w:rsid w:val="009A7ACD"/>
    <w:rsid w:val="009B00EC"/>
    <w:rsid w:val="009B0D0F"/>
    <w:rsid w:val="009B746A"/>
    <w:rsid w:val="009B78F4"/>
    <w:rsid w:val="009B7937"/>
    <w:rsid w:val="009B7AEF"/>
    <w:rsid w:val="009B7F3D"/>
    <w:rsid w:val="009C05C4"/>
    <w:rsid w:val="009C066C"/>
    <w:rsid w:val="009C09CD"/>
    <w:rsid w:val="009C1A80"/>
    <w:rsid w:val="009C1E9F"/>
    <w:rsid w:val="009C297E"/>
    <w:rsid w:val="009C2A70"/>
    <w:rsid w:val="009C4190"/>
    <w:rsid w:val="009C4451"/>
    <w:rsid w:val="009C600D"/>
    <w:rsid w:val="009C64D4"/>
    <w:rsid w:val="009C6C85"/>
    <w:rsid w:val="009C7358"/>
    <w:rsid w:val="009C7AA6"/>
    <w:rsid w:val="009C7C2F"/>
    <w:rsid w:val="009D3C8A"/>
    <w:rsid w:val="009D3CD9"/>
    <w:rsid w:val="009D7078"/>
    <w:rsid w:val="009D7A84"/>
    <w:rsid w:val="009E0D87"/>
    <w:rsid w:val="009E0EC9"/>
    <w:rsid w:val="009E15D2"/>
    <w:rsid w:val="009E20EE"/>
    <w:rsid w:val="009E23AB"/>
    <w:rsid w:val="009E4A30"/>
    <w:rsid w:val="009E4E7E"/>
    <w:rsid w:val="009E4F31"/>
    <w:rsid w:val="009E5F0E"/>
    <w:rsid w:val="009E621D"/>
    <w:rsid w:val="009E6D46"/>
    <w:rsid w:val="009F0FD7"/>
    <w:rsid w:val="009F205B"/>
    <w:rsid w:val="009F238F"/>
    <w:rsid w:val="009F39A8"/>
    <w:rsid w:val="009F42D3"/>
    <w:rsid w:val="009F53CE"/>
    <w:rsid w:val="009F5B1F"/>
    <w:rsid w:val="009F7279"/>
    <w:rsid w:val="009F7D46"/>
    <w:rsid w:val="00A01E8D"/>
    <w:rsid w:val="00A02393"/>
    <w:rsid w:val="00A02464"/>
    <w:rsid w:val="00A02F93"/>
    <w:rsid w:val="00A031C9"/>
    <w:rsid w:val="00A04134"/>
    <w:rsid w:val="00A04CC8"/>
    <w:rsid w:val="00A075CE"/>
    <w:rsid w:val="00A07C76"/>
    <w:rsid w:val="00A11C15"/>
    <w:rsid w:val="00A137DE"/>
    <w:rsid w:val="00A141BF"/>
    <w:rsid w:val="00A14204"/>
    <w:rsid w:val="00A144D5"/>
    <w:rsid w:val="00A15B69"/>
    <w:rsid w:val="00A16489"/>
    <w:rsid w:val="00A1718D"/>
    <w:rsid w:val="00A17454"/>
    <w:rsid w:val="00A17F6E"/>
    <w:rsid w:val="00A20EB8"/>
    <w:rsid w:val="00A20FDF"/>
    <w:rsid w:val="00A21D5A"/>
    <w:rsid w:val="00A231E6"/>
    <w:rsid w:val="00A234CC"/>
    <w:rsid w:val="00A23C18"/>
    <w:rsid w:val="00A23C4F"/>
    <w:rsid w:val="00A261F1"/>
    <w:rsid w:val="00A26CDE"/>
    <w:rsid w:val="00A27C0C"/>
    <w:rsid w:val="00A30A4B"/>
    <w:rsid w:val="00A30F06"/>
    <w:rsid w:val="00A31A77"/>
    <w:rsid w:val="00A3288B"/>
    <w:rsid w:val="00A33F53"/>
    <w:rsid w:val="00A341DD"/>
    <w:rsid w:val="00A34289"/>
    <w:rsid w:val="00A347AF"/>
    <w:rsid w:val="00A355AF"/>
    <w:rsid w:val="00A35681"/>
    <w:rsid w:val="00A36E07"/>
    <w:rsid w:val="00A37477"/>
    <w:rsid w:val="00A3762B"/>
    <w:rsid w:val="00A37DB3"/>
    <w:rsid w:val="00A37DE9"/>
    <w:rsid w:val="00A37F15"/>
    <w:rsid w:val="00A37FCB"/>
    <w:rsid w:val="00A40DC0"/>
    <w:rsid w:val="00A41770"/>
    <w:rsid w:val="00A41D30"/>
    <w:rsid w:val="00A4240E"/>
    <w:rsid w:val="00A425BB"/>
    <w:rsid w:val="00A437A8"/>
    <w:rsid w:val="00A4656D"/>
    <w:rsid w:val="00A46D51"/>
    <w:rsid w:val="00A47548"/>
    <w:rsid w:val="00A50C80"/>
    <w:rsid w:val="00A50D97"/>
    <w:rsid w:val="00A530E2"/>
    <w:rsid w:val="00A5353C"/>
    <w:rsid w:val="00A54376"/>
    <w:rsid w:val="00A5743B"/>
    <w:rsid w:val="00A579F5"/>
    <w:rsid w:val="00A57A77"/>
    <w:rsid w:val="00A61C3E"/>
    <w:rsid w:val="00A62113"/>
    <w:rsid w:val="00A63D68"/>
    <w:rsid w:val="00A63E15"/>
    <w:rsid w:val="00A64861"/>
    <w:rsid w:val="00A64F8C"/>
    <w:rsid w:val="00A65326"/>
    <w:rsid w:val="00A653CC"/>
    <w:rsid w:val="00A673C1"/>
    <w:rsid w:val="00A67462"/>
    <w:rsid w:val="00A67C40"/>
    <w:rsid w:val="00A70186"/>
    <w:rsid w:val="00A727EE"/>
    <w:rsid w:val="00A73449"/>
    <w:rsid w:val="00A73908"/>
    <w:rsid w:val="00A75446"/>
    <w:rsid w:val="00A77AEF"/>
    <w:rsid w:val="00A81283"/>
    <w:rsid w:val="00A81731"/>
    <w:rsid w:val="00A81E4A"/>
    <w:rsid w:val="00A821C2"/>
    <w:rsid w:val="00A826B8"/>
    <w:rsid w:val="00A82CCF"/>
    <w:rsid w:val="00A83842"/>
    <w:rsid w:val="00A83BB3"/>
    <w:rsid w:val="00A83FED"/>
    <w:rsid w:val="00A84585"/>
    <w:rsid w:val="00A84919"/>
    <w:rsid w:val="00A85D8D"/>
    <w:rsid w:val="00A874AC"/>
    <w:rsid w:val="00A878C6"/>
    <w:rsid w:val="00A87984"/>
    <w:rsid w:val="00A90FD4"/>
    <w:rsid w:val="00A9100C"/>
    <w:rsid w:val="00A9108D"/>
    <w:rsid w:val="00A91999"/>
    <w:rsid w:val="00A933B1"/>
    <w:rsid w:val="00A937E4"/>
    <w:rsid w:val="00A952CC"/>
    <w:rsid w:val="00A9581C"/>
    <w:rsid w:val="00A9624D"/>
    <w:rsid w:val="00A97FFD"/>
    <w:rsid w:val="00AA01CB"/>
    <w:rsid w:val="00AA2107"/>
    <w:rsid w:val="00AA349F"/>
    <w:rsid w:val="00AA59A7"/>
    <w:rsid w:val="00AA6C0C"/>
    <w:rsid w:val="00AA77B8"/>
    <w:rsid w:val="00AA7E53"/>
    <w:rsid w:val="00AB0FD2"/>
    <w:rsid w:val="00AB1BBD"/>
    <w:rsid w:val="00AB380B"/>
    <w:rsid w:val="00AB3E66"/>
    <w:rsid w:val="00AB4186"/>
    <w:rsid w:val="00AB775C"/>
    <w:rsid w:val="00AB7C3D"/>
    <w:rsid w:val="00AC0AEC"/>
    <w:rsid w:val="00AC0E96"/>
    <w:rsid w:val="00AC196A"/>
    <w:rsid w:val="00AC3B4B"/>
    <w:rsid w:val="00AC41D8"/>
    <w:rsid w:val="00AC4AE5"/>
    <w:rsid w:val="00AC4D01"/>
    <w:rsid w:val="00AC4D3D"/>
    <w:rsid w:val="00AC5605"/>
    <w:rsid w:val="00AC595C"/>
    <w:rsid w:val="00AC59F2"/>
    <w:rsid w:val="00AC5B70"/>
    <w:rsid w:val="00AC5BB7"/>
    <w:rsid w:val="00AC765F"/>
    <w:rsid w:val="00AD0280"/>
    <w:rsid w:val="00AD1694"/>
    <w:rsid w:val="00AD181D"/>
    <w:rsid w:val="00AD1D41"/>
    <w:rsid w:val="00AD2660"/>
    <w:rsid w:val="00AD2CA2"/>
    <w:rsid w:val="00AD3948"/>
    <w:rsid w:val="00AD3CAF"/>
    <w:rsid w:val="00AD413F"/>
    <w:rsid w:val="00AD6790"/>
    <w:rsid w:val="00AD723B"/>
    <w:rsid w:val="00AD774B"/>
    <w:rsid w:val="00AD7B01"/>
    <w:rsid w:val="00AE0256"/>
    <w:rsid w:val="00AE097D"/>
    <w:rsid w:val="00AE114B"/>
    <w:rsid w:val="00AE1463"/>
    <w:rsid w:val="00AE22AA"/>
    <w:rsid w:val="00AE2379"/>
    <w:rsid w:val="00AE2984"/>
    <w:rsid w:val="00AE4B9E"/>
    <w:rsid w:val="00AE4E07"/>
    <w:rsid w:val="00AE520D"/>
    <w:rsid w:val="00AE74F1"/>
    <w:rsid w:val="00AE7872"/>
    <w:rsid w:val="00AE7F07"/>
    <w:rsid w:val="00AF0703"/>
    <w:rsid w:val="00AF1361"/>
    <w:rsid w:val="00AF4B20"/>
    <w:rsid w:val="00AF4C44"/>
    <w:rsid w:val="00AF5580"/>
    <w:rsid w:val="00AF604E"/>
    <w:rsid w:val="00AF7037"/>
    <w:rsid w:val="00B00348"/>
    <w:rsid w:val="00B00D78"/>
    <w:rsid w:val="00B00F8E"/>
    <w:rsid w:val="00B02A71"/>
    <w:rsid w:val="00B039DB"/>
    <w:rsid w:val="00B06845"/>
    <w:rsid w:val="00B069F3"/>
    <w:rsid w:val="00B1020A"/>
    <w:rsid w:val="00B1021A"/>
    <w:rsid w:val="00B10398"/>
    <w:rsid w:val="00B1128B"/>
    <w:rsid w:val="00B12142"/>
    <w:rsid w:val="00B1217B"/>
    <w:rsid w:val="00B129A7"/>
    <w:rsid w:val="00B129E9"/>
    <w:rsid w:val="00B12CC8"/>
    <w:rsid w:val="00B1362D"/>
    <w:rsid w:val="00B15846"/>
    <w:rsid w:val="00B16AE9"/>
    <w:rsid w:val="00B16C62"/>
    <w:rsid w:val="00B17143"/>
    <w:rsid w:val="00B20876"/>
    <w:rsid w:val="00B2211B"/>
    <w:rsid w:val="00B22597"/>
    <w:rsid w:val="00B228A3"/>
    <w:rsid w:val="00B22ACE"/>
    <w:rsid w:val="00B22E1C"/>
    <w:rsid w:val="00B23C8B"/>
    <w:rsid w:val="00B242AE"/>
    <w:rsid w:val="00B24520"/>
    <w:rsid w:val="00B25A5A"/>
    <w:rsid w:val="00B27643"/>
    <w:rsid w:val="00B2795E"/>
    <w:rsid w:val="00B32019"/>
    <w:rsid w:val="00B32752"/>
    <w:rsid w:val="00B327C8"/>
    <w:rsid w:val="00B32BA9"/>
    <w:rsid w:val="00B35CD1"/>
    <w:rsid w:val="00B366FB"/>
    <w:rsid w:val="00B376F5"/>
    <w:rsid w:val="00B40B68"/>
    <w:rsid w:val="00B41A04"/>
    <w:rsid w:val="00B42218"/>
    <w:rsid w:val="00B425C9"/>
    <w:rsid w:val="00B42F5D"/>
    <w:rsid w:val="00B436A5"/>
    <w:rsid w:val="00B4457A"/>
    <w:rsid w:val="00B46045"/>
    <w:rsid w:val="00B46616"/>
    <w:rsid w:val="00B472FB"/>
    <w:rsid w:val="00B5025A"/>
    <w:rsid w:val="00B50D02"/>
    <w:rsid w:val="00B518EB"/>
    <w:rsid w:val="00B51AEC"/>
    <w:rsid w:val="00B51C07"/>
    <w:rsid w:val="00B52562"/>
    <w:rsid w:val="00B52AF1"/>
    <w:rsid w:val="00B53777"/>
    <w:rsid w:val="00B5473F"/>
    <w:rsid w:val="00B54C16"/>
    <w:rsid w:val="00B5657F"/>
    <w:rsid w:val="00B570AB"/>
    <w:rsid w:val="00B605DC"/>
    <w:rsid w:val="00B60D3B"/>
    <w:rsid w:val="00B62B20"/>
    <w:rsid w:val="00B6301B"/>
    <w:rsid w:val="00B64A24"/>
    <w:rsid w:val="00B65C0E"/>
    <w:rsid w:val="00B669F4"/>
    <w:rsid w:val="00B66FE1"/>
    <w:rsid w:val="00B67457"/>
    <w:rsid w:val="00B71715"/>
    <w:rsid w:val="00B72DA8"/>
    <w:rsid w:val="00B72E50"/>
    <w:rsid w:val="00B73789"/>
    <w:rsid w:val="00B7482A"/>
    <w:rsid w:val="00B7531B"/>
    <w:rsid w:val="00B75387"/>
    <w:rsid w:val="00B756D4"/>
    <w:rsid w:val="00B76639"/>
    <w:rsid w:val="00B7754D"/>
    <w:rsid w:val="00B81FD5"/>
    <w:rsid w:val="00B826EC"/>
    <w:rsid w:val="00B82D75"/>
    <w:rsid w:val="00B83A05"/>
    <w:rsid w:val="00B84E0C"/>
    <w:rsid w:val="00B86056"/>
    <w:rsid w:val="00B90B49"/>
    <w:rsid w:val="00B94427"/>
    <w:rsid w:val="00B95D23"/>
    <w:rsid w:val="00B95D3B"/>
    <w:rsid w:val="00B96577"/>
    <w:rsid w:val="00B965BE"/>
    <w:rsid w:val="00B96DAA"/>
    <w:rsid w:val="00B97507"/>
    <w:rsid w:val="00BA05B8"/>
    <w:rsid w:val="00BA2D96"/>
    <w:rsid w:val="00BA2F61"/>
    <w:rsid w:val="00BA3BB4"/>
    <w:rsid w:val="00BA4AD5"/>
    <w:rsid w:val="00BA51C3"/>
    <w:rsid w:val="00BA5FBE"/>
    <w:rsid w:val="00BA7480"/>
    <w:rsid w:val="00BA7527"/>
    <w:rsid w:val="00BB1D88"/>
    <w:rsid w:val="00BB1FEA"/>
    <w:rsid w:val="00BB2108"/>
    <w:rsid w:val="00BB3A46"/>
    <w:rsid w:val="00BB42EB"/>
    <w:rsid w:val="00BB4772"/>
    <w:rsid w:val="00BB4F52"/>
    <w:rsid w:val="00BB6C9B"/>
    <w:rsid w:val="00BB7337"/>
    <w:rsid w:val="00BC00B9"/>
    <w:rsid w:val="00BC08BA"/>
    <w:rsid w:val="00BC24C5"/>
    <w:rsid w:val="00BC47C4"/>
    <w:rsid w:val="00BC5BC7"/>
    <w:rsid w:val="00BC7E17"/>
    <w:rsid w:val="00BD121C"/>
    <w:rsid w:val="00BD1707"/>
    <w:rsid w:val="00BD20BA"/>
    <w:rsid w:val="00BD211E"/>
    <w:rsid w:val="00BD2365"/>
    <w:rsid w:val="00BD492F"/>
    <w:rsid w:val="00BD63E4"/>
    <w:rsid w:val="00BE0A6E"/>
    <w:rsid w:val="00BE32A3"/>
    <w:rsid w:val="00BE3D7E"/>
    <w:rsid w:val="00BE43EB"/>
    <w:rsid w:val="00BE544A"/>
    <w:rsid w:val="00BE6AAD"/>
    <w:rsid w:val="00BE7005"/>
    <w:rsid w:val="00BE7FAC"/>
    <w:rsid w:val="00BF0AB6"/>
    <w:rsid w:val="00BF0D76"/>
    <w:rsid w:val="00BF0F0B"/>
    <w:rsid w:val="00BF2565"/>
    <w:rsid w:val="00BF629B"/>
    <w:rsid w:val="00BF6DD2"/>
    <w:rsid w:val="00BF70FC"/>
    <w:rsid w:val="00C02A0B"/>
    <w:rsid w:val="00C05BC9"/>
    <w:rsid w:val="00C07231"/>
    <w:rsid w:val="00C110A8"/>
    <w:rsid w:val="00C115B9"/>
    <w:rsid w:val="00C11860"/>
    <w:rsid w:val="00C11A76"/>
    <w:rsid w:val="00C1374B"/>
    <w:rsid w:val="00C157F3"/>
    <w:rsid w:val="00C1636F"/>
    <w:rsid w:val="00C16CB9"/>
    <w:rsid w:val="00C17C2D"/>
    <w:rsid w:val="00C20E28"/>
    <w:rsid w:val="00C217F1"/>
    <w:rsid w:val="00C22654"/>
    <w:rsid w:val="00C2328C"/>
    <w:rsid w:val="00C23435"/>
    <w:rsid w:val="00C2481F"/>
    <w:rsid w:val="00C2564E"/>
    <w:rsid w:val="00C25C80"/>
    <w:rsid w:val="00C25F54"/>
    <w:rsid w:val="00C2651B"/>
    <w:rsid w:val="00C268E0"/>
    <w:rsid w:val="00C27172"/>
    <w:rsid w:val="00C27335"/>
    <w:rsid w:val="00C275DD"/>
    <w:rsid w:val="00C3062A"/>
    <w:rsid w:val="00C309C2"/>
    <w:rsid w:val="00C31717"/>
    <w:rsid w:val="00C31AFC"/>
    <w:rsid w:val="00C32243"/>
    <w:rsid w:val="00C325A0"/>
    <w:rsid w:val="00C33193"/>
    <w:rsid w:val="00C33D96"/>
    <w:rsid w:val="00C34B57"/>
    <w:rsid w:val="00C350B2"/>
    <w:rsid w:val="00C35133"/>
    <w:rsid w:val="00C35877"/>
    <w:rsid w:val="00C36261"/>
    <w:rsid w:val="00C36310"/>
    <w:rsid w:val="00C3654C"/>
    <w:rsid w:val="00C4087F"/>
    <w:rsid w:val="00C40FD0"/>
    <w:rsid w:val="00C41B1C"/>
    <w:rsid w:val="00C42052"/>
    <w:rsid w:val="00C423A9"/>
    <w:rsid w:val="00C426CA"/>
    <w:rsid w:val="00C43014"/>
    <w:rsid w:val="00C4475A"/>
    <w:rsid w:val="00C458F8"/>
    <w:rsid w:val="00C4627B"/>
    <w:rsid w:val="00C4637B"/>
    <w:rsid w:val="00C468C0"/>
    <w:rsid w:val="00C52D68"/>
    <w:rsid w:val="00C531D0"/>
    <w:rsid w:val="00C5417F"/>
    <w:rsid w:val="00C55CF5"/>
    <w:rsid w:val="00C56DC6"/>
    <w:rsid w:val="00C5770C"/>
    <w:rsid w:val="00C61607"/>
    <w:rsid w:val="00C61D1A"/>
    <w:rsid w:val="00C61ED9"/>
    <w:rsid w:val="00C62E17"/>
    <w:rsid w:val="00C62F62"/>
    <w:rsid w:val="00C63A5D"/>
    <w:rsid w:val="00C63A90"/>
    <w:rsid w:val="00C63AD6"/>
    <w:rsid w:val="00C658E9"/>
    <w:rsid w:val="00C65912"/>
    <w:rsid w:val="00C670B3"/>
    <w:rsid w:val="00C67E75"/>
    <w:rsid w:val="00C67F04"/>
    <w:rsid w:val="00C67F60"/>
    <w:rsid w:val="00C7091F"/>
    <w:rsid w:val="00C70DE5"/>
    <w:rsid w:val="00C716CD"/>
    <w:rsid w:val="00C71AEF"/>
    <w:rsid w:val="00C72915"/>
    <w:rsid w:val="00C73109"/>
    <w:rsid w:val="00C7364F"/>
    <w:rsid w:val="00C741E6"/>
    <w:rsid w:val="00C7587C"/>
    <w:rsid w:val="00C75CEC"/>
    <w:rsid w:val="00C772CD"/>
    <w:rsid w:val="00C825AC"/>
    <w:rsid w:val="00C8344A"/>
    <w:rsid w:val="00C83ADA"/>
    <w:rsid w:val="00C83CB3"/>
    <w:rsid w:val="00C84615"/>
    <w:rsid w:val="00C84D32"/>
    <w:rsid w:val="00C85229"/>
    <w:rsid w:val="00C85241"/>
    <w:rsid w:val="00C8557E"/>
    <w:rsid w:val="00C87372"/>
    <w:rsid w:val="00C9014E"/>
    <w:rsid w:val="00C90859"/>
    <w:rsid w:val="00C92519"/>
    <w:rsid w:val="00C9343D"/>
    <w:rsid w:val="00C93548"/>
    <w:rsid w:val="00C94177"/>
    <w:rsid w:val="00C947C5"/>
    <w:rsid w:val="00C94B71"/>
    <w:rsid w:val="00C95407"/>
    <w:rsid w:val="00C96CFC"/>
    <w:rsid w:val="00C97383"/>
    <w:rsid w:val="00CA0D5B"/>
    <w:rsid w:val="00CA4A9B"/>
    <w:rsid w:val="00CA4D0C"/>
    <w:rsid w:val="00CA5066"/>
    <w:rsid w:val="00CA5C48"/>
    <w:rsid w:val="00CA6431"/>
    <w:rsid w:val="00CA656D"/>
    <w:rsid w:val="00CA6752"/>
    <w:rsid w:val="00CA7B39"/>
    <w:rsid w:val="00CB1DF6"/>
    <w:rsid w:val="00CB20C7"/>
    <w:rsid w:val="00CB224B"/>
    <w:rsid w:val="00CB3831"/>
    <w:rsid w:val="00CB3ADA"/>
    <w:rsid w:val="00CB40CC"/>
    <w:rsid w:val="00CB44F6"/>
    <w:rsid w:val="00CB5371"/>
    <w:rsid w:val="00CB726A"/>
    <w:rsid w:val="00CC1059"/>
    <w:rsid w:val="00CC111C"/>
    <w:rsid w:val="00CC1156"/>
    <w:rsid w:val="00CC12BE"/>
    <w:rsid w:val="00CC140D"/>
    <w:rsid w:val="00CC1DB9"/>
    <w:rsid w:val="00CC2133"/>
    <w:rsid w:val="00CC33FD"/>
    <w:rsid w:val="00CC3929"/>
    <w:rsid w:val="00CD0073"/>
    <w:rsid w:val="00CD323C"/>
    <w:rsid w:val="00CD36AA"/>
    <w:rsid w:val="00CD3748"/>
    <w:rsid w:val="00CD44EE"/>
    <w:rsid w:val="00CD4762"/>
    <w:rsid w:val="00CD68BD"/>
    <w:rsid w:val="00CD6CDD"/>
    <w:rsid w:val="00CD74AB"/>
    <w:rsid w:val="00CD7A8F"/>
    <w:rsid w:val="00CD7B7C"/>
    <w:rsid w:val="00CE11C4"/>
    <w:rsid w:val="00CE2CA2"/>
    <w:rsid w:val="00CE40E3"/>
    <w:rsid w:val="00CE4141"/>
    <w:rsid w:val="00CE56A0"/>
    <w:rsid w:val="00CE576B"/>
    <w:rsid w:val="00CE577C"/>
    <w:rsid w:val="00CE5845"/>
    <w:rsid w:val="00CE5C85"/>
    <w:rsid w:val="00CE5D8A"/>
    <w:rsid w:val="00CE5E1B"/>
    <w:rsid w:val="00CE6407"/>
    <w:rsid w:val="00CE658D"/>
    <w:rsid w:val="00CE7A02"/>
    <w:rsid w:val="00CF0DB5"/>
    <w:rsid w:val="00CF1984"/>
    <w:rsid w:val="00CF1A79"/>
    <w:rsid w:val="00CF1D21"/>
    <w:rsid w:val="00CF4001"/>
    <w:rsid w:val="00CF46D8"/>
    <w:rsid w:val="00CF7483"/>
    <w:rsid w:val="00CF7F31"/>
    <w:rsid w:val="00D00975"/>
    <w:rsid w:val="00D00C24"/>
    <w:rsid w:val="00D00ED4"/>
    <w:rsid w:val="00D02559"/>
    <w:rsid w:val="00D03855"/>
    <w:rsid w:val="00D03CE3"/>
    <w:rsid w:val="00D0456C"/>
    <w:rsid w:val="00D04627"/>
    <w:rsid w:val="00D04876"/>
    <w:rsid w:val="00D065C2"/>
    <w:rsid w:val="00D06B86"/>
    <w:rsid w:val="00D06C44"/>
    <w:rsid w:val="00D06CEC"/>
    <w:rsid w:val="00D06F7B"/>
    <w:rsid w:val="00D10649"/>
    <w:rsid w:val="00D106BE"/>
    <w:rsid w:val="00D1090A"/>
    <w:rsid w:val="00D10A71"/>
    <w:rsid w:val="00D127E0"/>
    <w:rsid w:val="00D13739"/>
    <w:rsid w:val="00D138CB"/>
    <w:rsid w:val="00D13A66"/>
    <w:rsid w:val="00D14083"/>
    <w:rsid w:val="00D1461E"/>
    <w:rsid w:val="00D14A0C"/>
    <w:rsid w:val="00D152EF"/>
    <w:rsid w:val="00D155FE"/>
    <w:rsid w:val="00D15899"/>
    <w:rsid w:val="00D15A1C"/>
    <w:rsid w:val="00D166A2"/>
    <w:rsid w:val="00D17C07"/>
    <w:rsid w:val="00D17C2B"/>
    <w:rsid w:val="00D17F44"/>
    <w:rsid w:val="00D22EA5"/>
    <w:rsid w:val="00D24CD1"/>
    <w:rsid w:val="00D25772"/>
    <w:rsid w:val="00D26EFF"/>
    <w:rsid w:val="00D26F79"/>
    <w:rsid w:val="00D274B0"/>
    <w:rsid w:val="00D302BB"/>
    <w:rsid w:val="00D3128F"/>
    <w:rsid w:val="00D319B7"/>
    <w:rsid w:val="00D336AB"/>
    <w:rsid w:val="00D35141"/>
    <w:rsid w:val="00D35185"/>
    <w:rsid w:val="00D356D1"/>
    <w:rsid w:val="00D365C5"/>
    <w:rsid w:val="00D37163"/>
    <w:rsid w:val="00D42B2D"/>
    <w:rsid w:val="00D43556"/>
    <w:rsid w:val="00D44646"/>
    <w:rsid w:val="00D44F6E"/>
    <w:rsid w:val="00D45843"/>
    <w:rsid w:val="00D45BB7"/>
    <w:rsid w:val="00D46E3B"/>
    <w:rsid w:val="00D514E6"/>
    <w:rsid w:val="00D537F5"/>
    <w:rsid w:val="00D53E88"/>
    <w:rsid w:val="00D554D4"/>
    <w:rsid w:val="00D57BEC"/>
    <w:rsid w:val="00D57FAF"/>
    <w:rsid w:val="00D6030A"/>
    <w:rsid w:val="00D60781"/>
    <w:rsid w:val="00D60BBD"/>
    <w:rsid w:val="00D62353"/>
    <w:rsid w:val="00D635EB"/>
    <w:rsid w:val="00D641E8"/>
    <w:rsid w:val="00D64513"/>
    <w:rsid w:val="00D6775C"/>
    <w:rsid w:val="00D67D79"/>
    <w:rsid w:val="00D7100A"/>
    <w:rsid w:val="00D728CA"/>
    <w:rsid w:val="00D73494"/>
    <w:rsid w:val="00D7362F"/>
    <w:rsid w:val="00D7378B"/>
    <w:rsid w:val="00D74052"/>
    <w:rsid w:val="00D7574A"/>
    <w:rsid w:val="00D76E32"/>
    <w:rsid w:val="00D7785E"/>
    <w:rsid w:val="00D80B67"/>
    <w:rsid w:val="00D80E05"/>
    <w:rsid w:val="00D8120F"/>
    <w:rsid w:val="00D8254F"/>
    <w:rsid w:val="00D826E5"/>
    <w:rsid w:val="00D874B8"/>
    <w:rsid w:val="00D9110C"/>
    <w:rsid w:val="00D92F61"/>
    <w:rsid w:val="00D936C5"/>
    <w:rsid w:val="00D953C8"/>
    <w:rsid w:val="00D95553"/>
    <w:rsid w:val="00D96B99"/>
    <w:rsid w:val="00D97D13"/>
    <w:rsid w:val="00DA0704"/>
    <w:rsid w:val="00DA0988"/>
    <w:rsid w:val="00DA150A"/>
    <w:rsid w:val="00DA18EB"/>
    <w:rsid w:val="00DA1CCC"/>
    <w:rsid w:val="00DA2DDE"/>
    <w:rsid w:val="00DA337C"/>
    <w:rsid w:val="00DA4255"/>
    <w:rsid w:val="00DA4C25"/>
    <w:rsid w:val="00DA4C7E"/>
    <w:rsid w:val="00DA5951"/>
    <w:rsid w:val="00DA59AA"/>
    <w:rsid w:val="00DA5B67"/>
    <w:rsid w:val="00DA6232"/>
    <w:rsid w:val="00DB09F8"/>
    <w:rsid w:val="00DB2448"/>
    <w:rsid w:val="00DB3909"/>
    <w:rsid w:val="00DB4110"/>
    <w:rsid w:val="00DB4FE6"/>
    <w:rsid w:val="00DB512F"/>
    <w:rsid w:val="00DB5BE8"/>
    <w:rsid w:val="00DB6E82"/>
    <w:rsid w:val="00DB7C94"/>
    <w:rsid w:val="00DC00FE"/>
    <w:rsid w:val="00DC136C"/>
    <w:rsid w:val="00DC1536"/>
    <w:rsid w:val="00DC18D5"/>
    <w:rsid w:val="00DC255A"/>
    <w:rsid w:val="00DC2C01"/>
    <w:rsid w:val="00DC44E0"/>
    <w:rsid w:val="00DC4944"/>
    <w:rsid w:val="00DC4F8E"/>
    <w:rsid w:val="00DC5090"/>
    <w:rsid w:val="00DC509B"/>
    <w:rsid w:val="00DC55AB"/>
    <w:rsid w:val="00DC5D38"/>
    <w:rsid w:val="00DC7375"/>
    <w:rsid w:val="00DD0D1A"/>
    <w:rsid w:val="00DD3D84"/>
    <w:rsid w:val="00DD44AF"/>
    <w:rsid w:val="00DD5A46"/>
    <w:rsid w:val="00DD5F05"/>
    <w:rsid w:val="00DD6117"/>
    <w:rsid w:val="00DD63BD"/>
    <w:rsid w:val="00DE18C8"/>
    <w:rsid w:val="00DE28C2"/>
    <w:rsid w:val="00DE536B"/>
    <w:rsid w:val="00DE549B"/>
    <w:rsid w:val="00DE5AB6"/>
    <w:rsid w:val="00DE637D"/>
    <w:rsid w:val="00DE7392"/>
    <w:rsid w:val="00DF01F6"/>
    <w:rsid w:val="00DF0810"/>
    <w:rsid w:val="00DF279D"/>
    <w:rsid w:val="00DF326E"/>
    <w:rsid w:val="00DF40C8"/>
    <w:rsid w:val="00DF4DBF"/>
    <w:rsid w:val="00DF594F"/>
    <w:rsid w:val="00DF6AA2"/>
    <w:rsid w:val="00DF7C0F"/>
    <w:rsid w:val="00DF7ED5"/>
    <w:rsid w:val="00E022C7"/>
    <w:rsid w:val="00E02EA5"/>
    <w:rsid w:val="00E03445"/>
    <w:rsid w:val="00E04550"/>
    <w:rsid w:val="00E046D8"/>
    <w:rsid w:val="00E04CEB"/>
    <w:rsid w:val="00E101CA"/>
    <w:rsid w:val="00E1091B"/>
    <w:rsid w:val="00E12365"/>
    <w:rsid w:val="00E137F4"/>
    <w:rsid w:val="00E14F7B"/>
    <w:rsid w:val="00E16324"/>
    <w:rsid w:val="00E17BBA"/>
    <w:rsid w:val="00E2068C"/>
    <w:rsid w:val="00E215CE"/>
    <w:rsid w:val="00E22871"/>
    <w:rsid w:val="00E2307A"/>
    <w:rsid w:val="00E257E7"/>
    <w:rsid w:val="00E27422"/>
    <w:rsid w:val="00E27881"/>
    <w:rsid w:val="00E3083E"/>
    <w:rsid w:val="00E319EE"/>
    <w:rsid w:val="00E31E8A"/>
    <w:rsid w:val="00E32AAB"/>
    <w:rsid w:val="00E359BA"/>
    <w:rsid w:val="00E35F55"/>
    <w:rsid w:val="00E36415"/>
    <w:rsid w:val="00E4127C"/>
    <w:rsid w:val="00E417F3"/>
    <w:rsid w:val="00E4261F"/>
    <w:rsid w:val="00E426E5"/>
    <w:rsid w:val="00E44231"/>
    <w:rsid w:val="00E45595"/>
    <w:rsid w:val="00E46FE9"/>
    <w:rsid w:val="00E506A7"/>
    <w:rsid w:val="00E514A5"/>
    <w:rsid w:val="00E51A3C"/>
    <w:rsid w:val="00E51B45"/>
    <w:rsid w:val="00E53D82"/>
    <w:rsid w:val="00E56147"/>
    <w:rsid w:val="00E60D5E"/>
    <w:rsid w:val="00E61B92"/>
    <w:rsid w:val="00E61D6D"/>
    <w:rsid w:val="00E62696"/>
    <w:rsid w:val="00E629E4"/>
    <w:rsid w:val="00E62EF6"/>
    <w:rsid w:val="00E63AFF"/>
    <w:rsid w:val="00E649B5"/>
    <w:rsid w:val="00E64B2F"/>
    <w:rsid w:val="00E6555B"/>
    <w:rsid w:val="00E65AED"/>
    <w:rsid w:val="00E663B3"/>
    <w:rsid w:val="00E66CBA"/>
    <w:rsid w:val="00E66FF3"/>
    <w:rsid w:val="00E6775E"/>
    <w:rsid w:val="00E678E2"/>
    <w:rsid w:val="00E67953"/>
    <w:rsid w:val="00E7048D"/>
    <w:rsid w:val="00E706B6"/>
    <w:rsid w:val="00E706BF"/>
    <w:rsid w:val="00E70BFB"/>
    <w:rsid w:val="00E71C5E"/>
    <w:rsid w:val="00E71DFA"/>
    <w:rsid w:val="00E72EB1"/>
    <w:rsid w:val="00E72FF1"/>
    <w:rsid w:val="00E7323D"/>
    <w:rsid w:val="00E73CC3"/>
    <w:rsid w:val="00E741DC"/>
    <w:rsid w:val="00E7465D"/>
    <w:rsid w:val="00E75069"/>
    <w:rsid w:val="00E76564"/>
    <w:rsid w:val="00E772B4"/>
    <w:rsid w:val="00E8286E"/>
    <w:rsid w:val="00E83D20"/>
    <w:rsid w:val="00E8527B"/>
    <w:rsid w:val="00E8560C"/>
    <w:rsid w:val="00E86AA2"/>
    <w:rsid w:val="00E86B24"/>
    <w:rsid w:val="00E87FEF"/>
    <w:rsid w:val="00E903FE"/>
    <w:rsid w:val="00E90416"/>
    <w:rsid w:val="00E905A4"/>
    <w:rsid w:val="00E90731"/>
    <w:rsid w:val="00E92C0F"/>
    <w:rsid w:val="00E92D6E"/>
    <w:rsid w:val="00E93B63"/>
    <w:rsid w:val="00E93CFC"/>
    <w:rsid w:val="00E956A5"/>
    <w:rsid w:val="00E959F7"/>
    <w:rsid w:val="00E963F3"/>
    <w:rsid w:val="00EA0595"/>
    <w:rsid w:val="00EA05E5"/>
    <w:rsid w:val="00EA161C"/>
    <w:rsid w:val="00EA16CD"/>
    <w:rsid w:val="00EA239C"/>
    <w:rsid w:val="00EA3846"/>
    <w:rsid w:val="00EA6285"/>
    <w:rsid w:val="00EA75B4"/>
    <w:rsid w:val="00EA76A6"/>
    <w:rsid w:val="00EA782E"/>
    <w:rsid w:val="00EB0A86"/>
    <w:rsid w:val="00EB1D95"/>
    <w:rsid w:val="00EB298C"/>
    <w:rsid w:val="00EB2AD4"/>
    <w:rsid w:val="00EB3CCF"/>
    <w:rsid w:val="00EB3E7D"/>
    <w:rsid w:val="00EB67F6"/>
    <w:rsid w:val="00EB741B"/>
    <w:rsid w:val="00EB7B06"/>
    <w:rsid w:val="00EB7C4E"/>
    <w:rsid w:val="00EC1D30"/>
    <w:rsid w:val="00EC36F0"/>
    <w:rsid w:val="00EC41AB"/>
    <w:rsid w:val="00EC5480"/>
    <w:rsid w:val="00EC7292"/>
    <w:rsid w:val="00EC7BB9"/>
    <w:rsid w:val="00EC7EC4"/>
    <w:rsid w:val="00ED1269"/>
    <w:rsid w:val="00ED17F0"/>
    <w:rsid w:val="00ED1F40"/>
    <w:rsid w:val="00ED41F3"/>
    <w:rsid w:val="00ED42DF"/>
    <w:rsid w:val="00ED592A"/>
    <w:rsid w:val="00ED620D"/>
    <w:rsid w:val="00ED6516"/>
    <w:rsid w:val="00ED7EC9"/>
    <w:rsid w:val="00EE26B0"/>
    <w:rsid w:val="00EE2F32"/>
    <w:rsid w:val="00EE3ABC"/>
    <w:rsid w:val="00EE3CBE"/>
    <w:rsid w:val="00EE5109"/>
    <w:rsid w:val="00EE5225"/>
    <w:rsid w:val="00EE52A9"/>
    <w:rsid w:val="00EE57B7"/>
    <w:rsid w:val="00EE65F8"/>
    <w:rsid w:val="00EE6634"/>
    <w:rsid w:val="00EE6BDF"/>
    <w:rsid w:val="00EE7231"/>
    <w:rsid w:val="00EE7276"/>
    <w:rsid w:val="00EF16D9"/>
    <w:rsid w:val="00EF1ACE"/>
    <w:rsid w:val="00EF2758"/>
    <w:rsid w:val="00EF27D8"/>
    <w:rsid w:val="00EF2E9D"/>
    <w:rsid w:val="00EF2FC2"/>
    <w:rsid w:val="00EF3151"/>
    <w:rsid w:val="00EF4203"/>
    <w:rsid w:val="00EF4598"/>
    <w:rsid w:val="00EF6843"/>
    <w:rsid w:val="00EF78DA"/>
    <w:rsid w:val="00F00C8E"/>
    <w:rsid w:val="00F01573"/>
    <w:rsid w:val="00F041DF"/>
    <w:rsid w:val="00F049A5"/>
    <w:rsid w:val="00F04A0B"/>
    <w:rsid w:val="00F04AA7"/>
    <w:rsid w:val="00F06302"/>
    <w:rsid w:val="00F06EFC"/>
    <w:rsid w:val="00F07CA8"/>
    <w:rsid w:val="00F10B18"/>
    <w:rsid w:val="00F10CF9"/>
    <w:rsid w:val="00F11B56"/>
    <w:rsid w:val="00F13F24"/>
    <w:rsid w:val="00F15C3C"/>
    <w:rsid w:val="00F17684"/>
    <w:rsid w:val="00F2028F"/>
    <w:rsid w:val="00F2084A"/>
    <w:rsid w:val="00F2417D"/>
    <w:rsid w:val="00F24F55"/>
    <w:rsid w:val="00F25008"/>
    <w:rsid w:val="00F26B23"/>
    <w:rsid w:val="00F27A15"/>
    <w:rsid w:val="00F27AB0"/>
    <w:rsid w:val="00F27B58"/>
    <w:rsid w:val="00F3092C"/>
    <w:rsid w:val="00F31FF0"/>
    <w:rsid w:val="00F32A04"/>
    <w:rsid w:val="00F32ED3"/>
    <w:rsid w:val="00F33DBC"/>
    <w:rsid w:val="00F3531A"/>
    <w:rsid w:val="00F3574E"/>
    <w:rsid w:val="00F3614E"/>
    <w:rsid w:val="00F36249"/>
    <w:rsid w:val="00F4088E"/>
    <w:rsid w:val="00F42802"/>
    <w:rsid w:val="00F42C80"/>
    <w:rsid w:val="00F42DF8"/>
    <w:rsid w:val="00F437D3"/>
    <w:rsid w:val="00F43C22"/>
    <w:rsid w:val="00F43CF3"/>
    <w:rsid w:val="00F44899"/>
    <w:rsid w:val="00F47CE8"/>
    <w:rsid w:val="00F5051A"/>
    <w:rsid w:val="00F508C6"/>
    <w:rsid w:val="00F50913"/>
    <w:rsid w:val="00F514B1"/>
    <w:rsid w:val="00F52177"/>
    <w:rsid w:val="00F5220C"/>
    <w:rsid w:val="00F52E3A"/>
    <w:rsid w:val="00F53611"/>
    <w:rsid w:val="00F537F0"/>
    <w:rsid w:val="00F53813"/>
    <w:rsid w:val="00F539B1"/>
    <w:rsid w:val="00F543B7"/>
    <w:rsid w:val="00F54A74"/>
    <w:rsid w:val="00F54C54"/>
    <w:rsid w:val="00F553D0"/>
    <w:rsid w:val="00F5563B"/>
    <w:rsid w:val="00F56FDD"/>
    <w:rsid w:val="00F57750"/>
    <w:rsid w:val="00F605D6"/>
    <w:rsid w:val="00F60BA5"/>
    <w:rsid w:val="00F635AF"/>
    <w:rsid w:val="00F64604"/>
    <w:rsid w:val="00F66FD2"/>
    <w:rsid w:val="00F67708"/>
    <w:rsid w:val="00F70C05"/>
    <w:rsid w:val="00F70CD4"/>
    <w:rsid w:val="00F7190B"/>
    <w:rsid w:val="00F755BD"/>
    <w:rsid w:val="00F76129"/>
    <w:rsid w:val="00F776A1"/>
    <w:rsid w:val="00F81133"/>
    <w:rsid w:val="00F82E80"/>
    <w:rsid w:val="00F8301D"/>
    <w:rsid w:val="00F8354F"/>
    <w:rsid w:val="00F83B30"/>
    <w:rsid w:val="00F83D9A"/>
    <w:rsid w:val="00F8584F"/>
    <w:rsid w:val="00F865BE"/>
    <w:rsid w:val="00F866A3"/>
    <w:rsid w:val="00F87597"/>
    <w:rsid w:val="00F90703"/>
    <w:rsid w:val="00F90D25"/>
    <w:rsid w:val="00F918C6"/>
    <w:rsid w:val="00F91DD4"/>
    <w:rsid w:val="00F931CE"/>
    <w:rsid w:val="00F937FA"/>
    <w:rsid w:val="00F94071"/>
    <w:rsid w:val="00F944E8"/>
    <w:rsid w:val="00F94531"/>
    <w:rsid w:val="00F94630"/>
    <w:rsid w:val="00F95A84"/>
    <w:rsid w:val="00F962F6"/>
    <w:rsid w:val="00FA05CB"/>
    <w:rsid w:val="00FA120A"/>
    <w:rsid w:val="00FA136E"/>
    <w:rsid w:val="00FA23D5"/>
    <w:rsid w:val="00FA2F2D"/>
    <w:rsid w:val="00FA319C"/>
    <w:rsid w:val="00FA3251"/>
    <w:rsid w:val="00FA3BF1"/>
    <w:rsid w:val="00FA4197"/>
    <w:rsid w:val="00FA43DA"/>
    <w:rsid w:val="00FA5217"/>
    <w:rsid w:val="00FA523F"/>
    <w:rsid w:val="00FA6785"/>
    <w:rsid w:val="00FA6EF2"/>
    <w:rsid w:val="00FA7F46"/>
    <w:rsid w:val="00FB167C"/>
    <w:rsid w:val="00FB18A1"/>
    <w:rsid w:val="00FB29E6"/>
    <w:rsid w:val="00FB37F5"/>
    <w:rsid w:val="00FB4CC4"/>
    <w:rsid w:val="00FB6280"/>
    <w:rsid w:val="00FB7891"/>
    <w:rsid w:val="00FC1FA6"/>
    <w:rsid w:val="00FC2012"/>
    <w:rsid w:val="00FC24C5"/>
    <w:rsid w:val="00FC5C3C"/>
    <w:rsid w:val="00FC76BA"/>
    <w:rsid w:val="00FD0CA9"/>
    <w:rsid w:val="00FD13A9"/>
    <w:rsid w:val="00FD3016"/>
    <w:rsid w:val="00FD37EB"/>
    <w:rsid w:val="00FD45A4"/>
    <w:rsid w:val="00FD4D10"/>
    <w:rsid w:val="00FE21C5"/>
    <w:rsid w:val="00FE3C54"/>
    <w:rsid w:val="00FE4834"/>
    <w:rsid w:val="00FE5E9F"/>
    <w:rsid w:val="00FE7B90"/>
    <w:rsid w:val="00FF0409"/>
    <w:rsid w:val="00FF098A"/>
    <w:rsid w:val="00FF0CD2"/>
    <w:rsid w:val="00FF12DA"/>
    <w:rsid w:val="00FF16C9"/>
    <w:rsid w:val="00FF21E6"/>
    <w:rsid w:val="00FF2550"/>
    <w:rsid w:val="00FF32EE"/>
    <w:rsid w:val="00FF59CC"/>
    <w:rsid w:val="00FF6F25"/>
    <w:rsid w:val="00FF76A0"/>
    <w:rsid w:val="00FF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434456B"/>
  <w15:chartTrackingRefBased/>
  <w15:docId w15:val="{208D7097-9226-43FF-8BCE-ABD6CBC3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12CC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B12CC8"/>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12CC8"/>
    <w:pPr>
      <w:keepNext/>
      <w:numPr>
        <w:ilvl w:val="2"/>
        <w:numId w:val="1"/>
      </w:numPr>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B12CC8"/>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qFormat/>
    <w:rsid w:val="00B12CC8"/>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B12CC8"/>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qFormat/>
    <w:rsid w:val="00B12CC8"/>
    <w:pPr>
      <w:numPr>
        <w:ilvl w:val="6"/>
        <w:numId w:val="1"/>
      </w:numPr>
      <w:spacing w:before="240" w:after="60"/>
      <w:outlineLvl w:val="6"/>
    </w:pPr>
    <w:rPr>
      <w:lang w:val="x-none" w:eastAsia="x-none"/>
    </w:rPr>
  </w:style>
  <w:style w:type="paragraph" w:styleId="Heading8">
    <w:name w:val="heading 8"/>
    <w:basedOn w:val="Normal"/>
    <w:next w:val="Normal"/>
    <w:link w:val="Heading8Char"/>
    <w:qFormat/>
    <w:rsid w:val="00B12CC8"/>
    <w:pPr>
      <w:numPr>
        <w:ilvl w:val="7"/>
        <w:numId w:val="1"/>
      </w:numPr>
      <w:spacing w:before="240" w:after="60"/>
      <w:outlineLvl w:val="7"/>
    </w:pPr>
    <w:rPr>
      <w:i/>
      <w:iCs/>
      <w:lang w:val="x-none" w:eastAsia="x-none"/>
    </w:rPr>
  </w:style>
  <w:style w:type="paragraph" w:styleId="Heading9">
    <w:name w:val="heading 9"/>
    <w:basedOn w:val="Normal"/>
    <w:next w:val="Normal"/>
    <w:link w:val="Heading9Char"/>
    <w:qFormat/>
    <w:rsid w:val="00B12CC8"/>
    <w:pPr>
      <w:numPr>
        <w:ilvl w:val="8"/>
        <w:numId w:val="1"/>
      </w:num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21E6"/>
    <w:rPr>
      <w:color w:val="0000FF"/>
      <w:u w:val="single"/>
    </w:rPr>
  </w:style>
  <w:style w:type="paragraph" w:styleId="HTMLPreformatted">
    <w:name w:val="HTML Preformatted"/>
    <w:basedOn w:val="Normal"/>
    <w:rsid w:val="006C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454C14"/>
    <w:pPr>
      <w:tabs>
        <w:tab w:val="center" w:pos="4320"/>
        <w:tab w:val="right" w:pos="8640"/>
      </w:tabs>
    </w:pPr>
  </w:style>
  <w:style w:type="paragraph" w:styleId="Footer">
    <w:name w:val="footer"/>
    <w:basedOn w:val="Normal"/>
    <w:link w:val="FooterChar"/>
    <w:uiPriority w:val="99"/>
    <w:rsid w:val="00454C14"/>
    <w:pPr>
      <w:tabs>
        <w:tab w:val="center" w:pos="4320"/>
        <w:tab w:val="right" w:pos="8640"/>
      </w:tabs>
    </w:pPr>
    <w:rPr>
      <w:lang w:val="x-none" w:eastAsia="x-none"/>
    </w:rPr>
  </w:style>
  <w:style w:type="character" w:customStyle="1" w:styleId="CATCH">
    <w:name w:val="CATCH"/>
    <w:rsid w:val="00527EFF"/>
    <w:rPr>
      <w:sz w:val="24"/>
    </w:rPr>
  </w:style>
  <w:style w:type="character" w:styleId="FollowedHyperlink">
    <w:name w:val="FollowedHyperlink"/>
    <w:rsid w:val="009E4A30"/>
    <w:rPr>
      <w:color w:val="800080"/>
      <w:u w:val="single"/>
    </w:rPr>
  </w:style>
  <w:style w:type="character" w:customStyle="1" w:styleId="DaveCurtis">
    <w:name w:val="Dave Curtis"/>
    <w:semiHidden/>
    <w:rsid w:val="00BE544A"/>
    <w:rPr>
      <w:rFonts w:ascii="Arial" w:hAnsi="Arial" w:cs="Arial"/>
      <w:b w:val="0"/>
      <w:bCs w:val="0"/>
      <w:i w:val="0"/>
      <w:iCs w:val="0"/>
      <w:strike w:val="0"/>
      <w:color w:val="0000FF"/>
      <w:sz w:val="24"/>
      <w:szCs w:val="24"/>
      <w:u w:val="none"/>
    </w:rPr>
  </w:style>
  <w:style w:type="paragraph" w:customStyle="1" w:styleId="Body">
    <w:name w:val="Body"/>
    <w:basedOn w:val="Normal"/>
    <w:rsid w:val="006D4025"/>
    <w:pPr>
      <w:tabs>
        <w:tab w:val="left" w:pos="720"/>
        <w:tab w:val="left" w:pos="1443"/>
        <w:tab w:val="right" w:pos="9360"/>
      </w:tabs>
      <w:overflowPunct w:val="0"/>
      <w:autoSpaceDE w:val="0"/>
      <w:autoSpaceDN w:val="0"/>
      <w:adjustRightInd w:val="0"/>
      <w:jc w:val="both"/>
      <w:textAlignment w:val="baseline"/>
    </w:pPr>
    <w:rPr>
      <w:rFonts w:ascii="Times" w:hAnsi="Times"/>
      <w:noProof/>
      <w:color w:val="000000"/>
      <w:sz w:val="20"/>
      <w:szCs w:val="20"/>
    </w:rPr>
  </w:style>
  <w:style w:type="paragraph" w:customStyle="1" w:styleId="Default">
    <w:name w:val="Default"/>
    <w:rsid w:val="00F76129"/>
    <w:pPr>
      <w:autoSpaceDE w:val="0"/>
      <w:autoSpaceDN w:val="0"/>
      <w:adjustRightInd w:val="0"/>
    </w:pPr>
    <w:rPr>
      <w:color w:val="000000"/>
      <w:sz w:val="24"/>
      <w:szCs w:val="24"/>
    </w:rPr>
  </w:style>
  <w:style w:type="paragraph" w:customStyle="1" w:styleId="CM5">
    <w:name w:val="CM5"/>
    <w:basedOn w:val="Default"/>
    <w:next w:val="Default"/>
    <w:rsid w:val="00F76129"/>
    <w:pPr>
      <w:spacing w:line="553" w:lineRule="atLeast"/>
    </w:pPr>
    <w:rPr>
      <w:color w:val="auto"/>
    </w:rPr>
  </w:style>
  <w:style w:type="paragraph" w:customStyle="1" w:styleId="CM1">
    <w:name w:val="CM1"/>
    <w:basedOn w:val="Default"/>
    <w:next w:val="Default"/>
    <w:rsid w:val="0030351A"/>
    <w:pPr>
      <w:spacing w:line="553" w:lineRule="atLeast"/>
    </w:pPr>
    <w:rPr>
      <w:color w:val="auto"/>
    </w:rPr>
  </w:style>
  <w:style w:type="paragraph" w:styleId="BalloonText">
    <w:name w:val="Balloon Text"/>
    <w:basedOn w:val="Normal"/>
    <w:semiHidden/>
    <w:rsid w:val="005654EE"/>
    <w:rPr>
      <w:rFonts w:ascii="Tahoma" w:hAnsi="Tahoma" w:cs="Tahoma"/>
      <w:sz w:val="16"/>
      <w:szCs w:val="16"/>
    </w:rPr>
  </w:style>
  <w:style w:type="character" w:customStyle="1" w:styleId="f11s">
    <w:name w:val="f11s"/>
    <w:basedOn w:val="DefaultParagraphFont"/>
    <w:rsid w:val="00F944E8"/>
  </w:style>
  <w:style w:type="paragraph" w:customStyle="1" w:styleId="SectionNameTOC">
    <w:name w:val="Section Name TOC"/>
    <w:rsid w:val="006A54C8"/>
    <w:pPr>
      <w:tabs>
        <w:tab w:val="left" w:pos="720"/>
        <w:tab w:val="left" w:pos="1440"/>
        <w:tab w:val="right" w:pos="7200"/>
        <w:tab w:val="left" w:pos="8460"/>
      </w:tabs>
      <w:suppressAutoHyphens/>
      <w:autoSpaceDE w:val="0"/>
      <w:autoSpaceDN w:val="0"/>
      <w:adjustRightInd w:val="0"/>
      <w:spacing w:line="200" w:lineRule="atLeast"/>
      <w:jc w:val="both"/>
    </w:pPr>
    <w:rPr>
      <w:b/>
      <w:bCs/>
      <w:caps/>
      <w:color w:val="000000"/>
      <w:w w:val="0"/>
    </w:rPr>
  </w:style>
  <w:style w:type="character" w:customStyle="1" w:styleId="Bold">
    <w:name w:val="Bold"/>
    <w:rsid w:val="006A54C8"/>
    <w:rPr>
      <w:rFonts w:ascii="Times New Roman" w:hAnsi="Times New Roman"/>
      <w:b/>
      <w:color w:val="000000"/>
      <w:spacing w:val="0"/>
      <w:w w:val="100"/>
      <w:sz w:val="20"/>
      <w:u w:val="none"/>
      <w:vertAlign w:val="baseline"/>
      <w:lang w:val="en-US" w:eastAsia="x-none"/>
    </w:rPr>
  </w:style>
  <w:style w:type="character" w:styleId="PageNumber">
    <w:name w:val="page number"/>
    <w:basedOn w:val="DefaultParagraphFont"/>
    <w:rsid w:val="00124532"/>
  </w:style>
  <w:style w:type="character" w:customStyle="1" w:styleId="catch0">
    <w:name w:val="catch"/>
    <w:basedOn w:val="DefaultParagraphFont"/>
    <w:rsid w:val="001A2F8C"/>
  </w:style>
  <w:style w:type="paragraph" w:styleId="NoSpacing">
    <w:name w:val="No Spacing"/>
    <w:uiPriority w:val="1"/>
    <w:qFormat/>
    <w:rsid w:val="001F5A13"/>
    <w:rPr>
      <w:rFonts w:ascii="Calibri" w:hAnsi="Calibri"/>
      <w:sz w:val="22"/>
      <w:szCs w:val="22"/>
    </w:rPr>
  </w:style>
  <w:style w:type="character" w:customStyle="1" w:styleId="Heading3Char">
    <w:name w:val="Heading 3 Char"/>
    <w:link w:val="Heading3"/>
    <w:rsid w:val="00B12CC8"/>
    <w:rPr>
      <w:rFonts w:ascii="Arial" w:hAnsi="Arial"/>
      <w:b/>
      <w:bCs/>
      <w:sz w:val="26"/>
      <w:szCs w:val="26"/>
      <w:lang w:val="x-none" w:eastAsia="x-none"/>
    </w:rPr>
  </w:style>
  <w:style w:type="character" w:customStyle="1" w:styleId="Heading4Char">
    <w:name w:val="Heading 4 Char"/>
    <w:link w:val="Heading4"/>
    <w:rsid w:val="00B12CC8"/>
    <w:rPr>
      <w:b/>
      <w:bCs/>
      <w:sz w:val="28"/>
      <w:szCs w:val="28"/>
      <w:lang w:val="x-none" w:eastAsia="x-none"/>
    </w:rPr>
  </w:style>
  <w:style w:type="character" w:customStyle="1" w:styleId="Heading5Char">
    <w:name w:val="Heading 5 Char"/>
    <w:link w:val="Heading5"/>
    <w:rsid w:val="00B12CC8"/>
    <w:rPr>
      <w:b/>
      <w:bCs/>
      <w:i/>
      <w:iCs/>
      <w:sz w:val="26"/>
      <w:szCs w:val="26"/>
      <w:lang w:val="x-none" w:eastAsia="x-none"/>
    </w:rPr>
  </w:style>
  <w:style w:type="character" w:customStyle="1" w:styleId="Heading6Char">
    <w:name w:val="Heading 6 Char"/>
    <w:link w:val="Heading6"/>
    <w:rsid w:val="00B12CC8"/>
    <w:rPr>
      <w:b/>
      <w:bCs/>
      <w:sz w:val="22"/>
      <w:szCs w:val="22"/>
      <w:lang w:val="x-none" w:eastAsia="x-none"/>
    </w:rPr>
  </w:style>
  <w:style w:type="character" w:customStyle="1" w:styleId="Heading7Char">
    <w:name w:val="Heading 7 Char"/>
    <w:link w:val="Heading7"/>
    <w:rsid w:val="00B12CC8"/>
    <w:rPr>
      <w:sz w:val="24"/>
      <w:szCs w:val="24"/>
      <w:lang w:val="x-none" w:eastAsia="x-none"/>
    </w:rPr>
  </w:style>
  <w:style w:type="character" w:customStyle="1" w:styleId="Heading8Char">
    <w:name w:val="Heading 8 Char"/>
    <w:link w:val="Heading8"/>
    <w:rsid w:val="00B12CC8"/>
    <w:rPr>
      <w:i/>
      <w:iCs/>
      <w:sz w:val="24"/>
      <w:szCs w:val="24"/>
      <w:lang w:val="x-none" w:eastAsia="x-none"/>
    </w:rPr>
  </w:style>
  <w:style w:type="character" w:customStyle="1" w:styleId="Heading9Char">
    <w:name w:val="Heading 9 Char"/>
    <w:link w:val="Heading9"/>
    <w:rsid w:val="00B12CC8"/>
    <w:rPr>
      <w:rFonts w:ascii="Arial" w:hAnsi="Arial"/>
      <w:sz w:val="22"/>
      <w:szCs w:val="22"/>
      <w:lang w:val="x-none" w:eastAsia="x-none"/>
    </w:rPr>
  </w:style>
  <w:style w:type="paragraph" w:customStyle="1" w:styleId="AgendaHeading1">
    <w:name w:val="Agenda Heading 1"/>
    <w:basedOn w:val="Heading1"/>
    <w:rsid w:val="00B12CC8"/>
    <w:pPr>
      <w:numPr>
        <w:numId w:val="1"/>
      </w:numPr>
      <w:ind w:hanging="360"/>
      <w:jc w:val="both"/>
    </w:pPr>
    <w:rPr>
      <w:rFonts w:ascii="Times New Roman" w:hAnsi="Times New Roman" w:cs="Arial"/>
      <w:caps/>
      <w:sz w:val="24"/>
    </w:rPr>
  </w:style>
  <w:style w:type="paragraph" w:customStyle="1" w:styleId="AgendaHeading2">
    <w:name w:val="Agenda Heading 2"/>
    <w:basedOn w:val="Heading2"/>
    <w:rsid w:val="00B12CC8"/>
    <w:pPr>
      <w:numPr>
        <w:ilvl w:val="1"/>
        <w:numId w:val="1"/>
      </w:numPr>
      <w:tabs>
        <w:tab w:val="clear" w:pos="720"/>
        <w:tab w:val="num" w:pos="1440"/>
      </w:tabs>
      <w:ind w:left="1440" w:hanging="360"/>
      <w:jc w:val="both"/>
    </w:pPr>
    <w:rPr>
      <w:rFonts w:ascii="Times New Roman" w:hAnsi="Times New Roman" w:cs="Arial"/>
      <w:b w:val="0"/>
      <w:i w:val="0"/>
      <w:sz w:val="22"/>
    </w:rPr>
  </w:style>
  <w:style w:type="character" w:customStyle="1" w:styleId="Heading1Char">
    <w:name w:val="Heading 1 Char"/>
    <w:link w:val="Heading1"/>
    <w:rsid w:val="00B12CC8"/>
    <w:rPr>
      <w:rFonts w:ascii="Cambria" w:eastAsia="Times New Roman" w:hAnsi="Cambria" w:cs="Times New Roman"/>
      <w:b/>
      <w:bCs/>
      <w:kern w:val="32"/>
      <w:sz w:val="32"/>
      <w:szCs w:val="32"/>
    </w:rPr>
  </w:style>
  <w:style w:type="character" w:customStyle="1" w:styleId="Heading2Char">
    <w:name w:val="Heading 2 Char"/>
    <w:link w:val="Heading2"/>
    <w:semiHidden/>
    <w:rsid w:val="00B12CC8"/>
    <w:rPr>
      <w:rFonts w:ascii="Cambria" w:eastAsia="Times New Roman" w:hAnsi="Cambria" w:cs="Times New Roman"/>
      <w:b/>
      <w:bCs/>
      <w:i/>
      <w:iCs/>
      <w:sz w:val="28"/>
      <w:szCs w:val="28"/>
    </w:rPr>
  </w:style>
  <w:style w:type="paragraph" w:styleId="ListParagraph">
    <w:name w:val="List Paragraph"/>
    <w:basedOn w:val="Normal"/>
    <w:uiPriority w:val="34"/>
    <w:qFormat/>
    <w:rsid w:val="001E6F09"/>
    <w:pPr>
      <w:spacing w:after="200" w:line="276" w:lineRule="auto"/>
      <w:ind w:left="720"/>
      <w:contextualSpacing/>
    </w:pPr>
    <w:rPr>
      <w:rFonts w:ascii="Calibri" w:eastAsia="Calibri" w:hAnsi="Calibri"/>
      <w:sz w:val="22"/>
      <w:szCs w:val="22"/>
    </w:rPr>
  </w:style>
  <w:style w:type="character" w:customStyle="1" w:styleId="x-sectnum-1-0">
    <w:name w:val="x-sectnum-1-0"/>
    <w:rsid w:val="005C29BB"/>
  </w:style>
  <w:style w:type="character" w:customStyle="1" w:styleId="x-catch-1-0">
    <w:name w:val="x-catch-1-0"/>
    <w:rsid w:val="005C29BB"/>
  </w:style>
  <w:style w:type="character" w:customStyle="1" w:styleId="x-p-1-0">
    <w:name w:val="x-p-1-0"/>
    <w:rsid w:val="005C29BB"/>
  </w:style>
  <w:style w:type="character" w:customStyle="1" w:styleId="x-body-1-0">
    <w:name w:val="x-body-1-0"/>
    <w:rsid w:val="005C29BB"/>
  </w:style>
  <w:style w:type="character" w:customStyle="1" w:styleId="x-sp1-1-0">
    <w:name w:val="x-sp1-1-0"/>
    <w:rsid w:val="005C29BB"/>
  </w:style>
  <w:style w:type="character" w:customStyle="1" w:styleId="FooterChar">
    <w:name w:val="Footer Char"/>
    <w:link w:val="Footer"/>
    <w:uiPriority w:val="99"/>
    <w:rsid w:val="00753E31"/>
    <w:rPr>
      <w:sz w:val="24"/>
      <w:szCs w:val="24"/>
    </w:rPr>
  </w:style>
  <w:style w:type="character" w:styleId="CommentReference">
    <w:name w:val="annotation reference"/>
    <w:semiHidden/>
    <w:rsid w:val="007B75C4"/>
    <w:rPr>
      <w:sz w:val="16"/>
      <w:szCs w:val="16"/>
    </w:rPr>
  </w:style>
  <w:style w:type="paragraph" w:styleId="CommentText">
    <w:name w:val="annotation text"/>
    <w:basedOn w:val="Normal"/>
    <w:semiHidden/>
    <w:rsid w:val="007B75C4"/>
    <w:rPr>
      <w:sz w:val="20"/>
      <w:szCs w:val="20"/>
    </w:rPr>
  </w:style>
  <w:style w:type="paragraph" w:styleId="CommentSubject">
    <w:name w:val="annotation subject"/>
    <w:basedOn w:val="CommentText"/>
    <w:next w:val="CommentText"/>
    <w:semiHidden/>
    <w:rsid w:val="007B75C4"/>
    <w:rPr>
      <w:b/>
      <w:bCs/>
    </w:rPr>
  </w:style>
  <w:style w:type="paragraph" w:customStyle="1" w:styleId="SP315494">
    <w:name w:val="SP315494"/>
    <w:basedOn w:val="Default"/>
    <w:next w:val="Default"/>
    <w:uiPriority w:val="99"/>
    <w:rsid w:val="0028303C"/>
    <w:rPr>
      <w:color w:val="auto"/>
    </w:rPr>
  </w:style>
  <w:style w:type="paragraph" w:customStyle="1" w:styleId="SP315466">
    <w:name w:val="SP315466"/>
    <w:basedOn w:val="Default"/>
    <w:next w:val="Default"/>
    <w:uiPriority w:val="99"/>
    <w:rsid w:val="0028303C"/>
    <w:rPr>
      <w:color w:val="auto"/>
    </w:rPr>
  </w:style>
  <w:style w:type="character" w:customStyle="1" w:styleId="SC2589">
    <w:name w:val="SC2589"/>
    <w:uiPriority w:val="99"/>
    <w:rsid w:val="0028303C"/>
    <w:rPr>
      <w:b/>
      <w:bCs/>
      <w:color w:val="000000"/>
      <w:sz w:val="20"/>
      <w:szCs w:val="20"/>
    </w:rPr>
  </w:style>
  <w:style w:type="character" w:customStyle="1" w:styleId="SC2516">
    <w:name w:val="SC2516"/>
    <w:uiPriority w:val="99"/>
    <w:rsid w:val="0028303C"/>
    <w:rPr>
      <w:b/>
      <w:bCs/>
      <w:color w:val="000000"/>
      <w:sz w:val="20"/>
      <w:szCs w:val="20"/>
      <w:u w:val="single"/>
    </w:rPr>
  </w:style>
  <w:style w:type="paragraph" w:styleId="NormalWeb">
    <w:name w:val="Normal (Web)"/>
    <w:basedOn w:val="Normal"/>
    <w:uiPriority w:val="99"/>
    <w:unhideWhenUsed/>
    <w:rsid w:val="00D00ED4"/>
    <w:pPr>
      <w:spacing w:before="100" w:beforeAutospacing="1" w:after="100" w:afterAutospacing="1"/>
    </w:pPr>
    <w:rPr>
      <w:rFonts w:eastAsia="Calibri"/>
    </w:rPr>
  </w:style>
  <w:style w:type="table" w:styleId="TableGrid">
    <w:name w:val="Table Grid"/>
    <w:basedOn w:val="TableNormal"/>
    <w:rsid w:val="00C31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E658D"/>
    <w:pPr>
      <w:autoSpaceDE w:val="0"/>
      <w:autoSpaceDN w:val="0"/>
      <w:adjustRightInd w:val="0"/>
      <w:ind w:left="40"/>
    </w:pPr>
    <w:rPr>
      <w:rFonts w:eastAsia="Calibri"/>
    </w:rPr>
  </w:style>
  <w:style w:type="character" w:customStyle="1" w:styleId="BodyTextChar">
    <w:name w:val="Body Text Char"/>
    <w:link w:val="BodyText"/>
    <w:uiPriority w:val="1"/>
    <w:rsid w:val="00CE658D"/>
    <w:rPr>
      <w:rFonts w:eastAsia="Calibri"/>
      <w:sz w:val="24"/>
      <w:szCs w:val="24"/>
    </w:rPr>
  </w:style>
  <w:style w:type="character" w:customStyle="1" w:styleId="oneclick-link">
    <w:name w:val="oneclick-link"/>
    <w:rsid w:val="00CE658D"/>
  </w:style>
  <w:style w:type="paragraph" w:styleId="PlainText">
    <w:name w:val="Plain Text"/>
    <w:basedOn w:val="Normal"/>
    <w:link w:val="PlainTextChar"/>
    <w:uiPriority w:val="99"/>
    <w:unhideWhenUsed/>
    <w:rsid w:val="00E51B45"/>
    <w:rPr>
      <w:rFonts w:ascii="Calibri" w:eastAsia="Calibri" w:hAnsi="Calibri"/>
      <w:sz w:val="22"/>
      <w:szCs w:val="21"/>
    </w:rPr>
  </w:style>
  <w:style w:type="character" w:customStyle="1" w:styleId="PlainTextChar">
    <w:name w:val="Plain Text Char"/>
    <w:link w:val="PlainText"/>
    <w:uiPriority w:val="99"/>
    <w:rsid w:val="00E51B45"/>
    <w:rPr>
      <w:rFonts w:ascii="Calibri" w:eastAsia="Calibri" w:hAnsi="Calibri"/>
      <w:sz w:val="22"/>
      <w:szCs w:val="21"/>
    </w:rPr>
  </w:style>
  <w:style w:type="character" w:styleId="UnresolvedMention">
    <w:name w:val="Unresolved Mention"/>
    <w:uiPriority w:val="99"/>
    <w:semiHidden/>
    <w:unhideWhenUsed/>
    <w:rsid w:val="00C70DE5"/>
    <w:rPr>
      <w:color w:val="808080"/>
      <w:shd w:val="clear" w:color="auto" w:fill="E6E6E6"/>
    </w:rPr>
  </w:style>
  <w:style w:type="paragraph" w:styleId="Revision">
    <w:name w:val="Revision"/>
    <w:hidden/>
    <w:uiPriority w:val="99"/>
    <w:semiHidden/>
    <w:rsid w:val="00BC00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0183">
      <w:bodyDiv w:val="1"/>
      <w:marLeft w:val="0"/>
      <w:marRight w:val="0"/>
      <w:marTop w:val="0"/>
      <w:marBottom w:val="0"/>
      <w:divBdr>
        <w:top w:val="none" w:sz="0" w:space="0" w:color="auto"/>
        <w:left w:val="none" w:sz="0" w:space="0" w:color="auto"/>
        <w:bottom w:val="none" w:sz="0" w:space="0" w:color="auto"/>
        <w:right w:val="none" w:sz="0" w:space="0" w:color="auto"/>
      </w:divBdr>
    </w:div>
    <w:div w:id="27071595">
      <w:bodyDiv w:val="1"/>
      <w:marLeft w:val="0"/>
      <w:marRight w:val="0"/>
      <w:marTop w:val="0"/>
      <w:marBottom w:val="0"/>
      <w:divBdr>
        <w:top w:val="none" w:sz="0" w:space="0" w:color="auto"/>
        <w:left w:val="none" w:sz="0" w:space="0" w:color="auto"/>
        <w:bottom w:val="none" w:sz="0" w:space="0" w:color="auto"/>
        <w:right w:val="none" w:sz="0" w:space="0" w:color="auto"/>
      </w:divBdr>
    </w:div>
    <w:div w:id="156846984">
      <w:bodyDiv w:val="1"/>
      <w:marLeft w:val="0"/>
      <w:marRight w:val="0"/>
      <w:marTop w:val="0"/>
      <w:marBottom w:val="0"/>
      <w:divBdr>
        <w:top w:val="none" w:sz="0" w:space="0" w:color="auto"/>
        <w:left w:val="none" w:sz="0" w:space="0" w:color="auto"/>
        <w:bottom w:val="none" w:sz="0" w:space="0" w:color="auto"/>
        <w:right w:val="none" w:sz="0" w:space="0" w:color="auto"/>
      </w:divBdr>
    </w:div>
    <w:div w:id="192890951">
      <w:bodyDiv w:val="1"/>
      <w:marLeft w:val="0"/>
      <w:marRight w:val="0"/>
      <w:marTop w:val="0"/>
      <w:marBottom w:val="0"/>
      <w:divBdr>
        <w:top w:val="none" w:sz="0" w:space="0" w:color="auto"/>
        <w:left w:val="none" w:sz="0" w:space="0" w:color="auto"/>
        <w:bottom w:val="none" w:sz="0" w:space="0" w:color="auto"/>
        <w:right w:val="none" w:sz="0" w:space="0" w:color="auto"/>
      </w:divBdr>
      <w:divsChild>
        <w:div w:id="553658258">
          <w:marLeft w:val="0"/>
          <w:marRight w:val="0"/>
          <w:marTop w:val="0"/>
          <w:marBottom w:val="0"/>
          <w:divBdr>
            <w:top w:val="none" w:sz="0" w:space="0" w:color="auto"/>
            <w:left w:val="none" w:sz="0" w:space="0" w:color="auto"/>
            <w:bottom w:val="none" w:sz="0" w:space="0" w:color="auto"/>
            <w:right w:val="none" w:sz="0" w:space="0" w:color="auto"/>
          </w:divBdr>
          <w:divsChild>
            <w:div w:id="580481493">
              <w:marLeft w:val="0"/>
              <w:marRight w:val="0"/>
              <w:marTop w:val="0"/>
              <w:marBottom w:val="0"/>
              <w:divBdr>
                <w:top w:val="none" w:sz="0" w:space="0" w:color="auto"/>
                <w:left w:val="none" w:sz="0" w:space="0" w:color="auto"/>
                <w:bottom w:val="none" w:sz="0" w:space="0" w:color="auto"/>
                <w:right w:val="none" w:sz="0" w:space="0" w:color="auto"/>
              </w:divBdr>
              <w:divsChild>
                <w:div w:id="471562866">
                  <w:marLeft w:val="0"/>
                  <w:marRight w:val="0"/>
                  <w:marTop w:val="0"/>
                  <w:marBottom w:val="0"/>
                  <w:divBdr>
                    <w:top w:val="none" w:sz="0" w:space="0" w:color="auto"/>
                    <w:left w:val="none" w:sz="0" w:space="0" w:color="auto"/>
                    <w:bottom w:val="none" w:sz="0" w:space="0" w:color="auto"/>
                    <w:right w:val="none" w:sz="0" w:space="0" w:color="auto"/>
                  </w:divBdr>
                  <w:divsChild>
                    <w:div w:id="120344733">
                      <w:marLeft w:val="0"/>
                      <w:marRight w:val="0"/>
                      <w:marTop w:val="0"/>
                      <w:marBottom w:val="0"/>
                      <w:divBdr>
                        <w:top w:val="none" w:sz="0" w:space="0" w:color="auto"/>
                        <w:left w:val="none" w:sz="0" w:space="0" w:color="auto"/>
                        <w:bottom w:val="none" w:sz="0" w:space="0" w:color="auto"/>
                        <w:right w:val="none" w:sz="0" w:space="0" w:color="auto"/>
                      </w:divBdr>
                      <w:divsChild>
                        <w:div w:id="266232920">
                          <w:marLeft w:val="0"/>
                          <w:marRight w:val="0"/>
                          <w:marTop w:val="0"/>
                          <w:marBottom w:val="0"/>
                          <w:divBdr>
                            <w:top w:val="none" w:sz="0" w:space="0" w:color="auto"/>
                            <w:left w:val="none" w:sz="0" w:space="0" w:color="auto"/>
                            <w:bottom w:val="none" w:sz="0" w:space="0" w:color="auto"/>
                            <w:right w:val="none" w:sz="0" w:space="0" w:color="auto"/>
                          </w:divBdr>
                          <w:divsChild>
                            <w:div w:id="1227182353">
                              <w:marLeft w:val="0"/>
                              <w:marRight w:val="0"/>
                              <w:marTop w:val="0"/>
                              <w:marBottom w:val="300"/>
                              <w:divBdr>
                                <w:top w:val="none" w:sz="0" w:space="0" w:color="auto"/>
                                <w:left w:val="none" w:sz="0" w:space="0" w:color="auto"/>
                                <w:bottom w:val="none" w:sz="0" w:space="0" w:color="auto"/>
                                <w:right w:val="none" w:sz="0" w:space="0" w:color="auto"/>
                              </w:divBdr>
                              <w:divsChild>
                                <w:div w:id="193814839">
                                  <w:marLeft w:val="150"/>
                                  <w:marRight w:val="150"/>
                                  <w:marTop w:val="150"/>
                                  <w:marBottom w:val="0"/>
                                  <w:divBdr>
                                    <w:top w:val="none" w:sz="0" w:space="0" w:color="auto"/>
                                    <w:left w:val="none" w:sz="0" w:space="0" w:color="auto"/>
                                    <w:bottom w:val="none" w:sz="0" w:space="0" w:color="auto"/>
                                    <w:right w:val="none" w:sz="0" w:space="0" w:color="auto"/>
                                  </w:divBdr>
                                  <w:divsChild>
                                    <w:div w:id="1379013460">
                                      <w:marLeft w:val="0"/>
                                      <w:marRight w:val="0"/>
                                      <w:marTop w:val="0"/>
                                      <w:marBottom w:val="0"/>
                                      <w:divBdr>
                                        <w:top w:val="none" w:sz="0" w:space="0" w:color="auto"/>
                                        <w:left w:val="none" w:sz="0" w:space="0" w:color="auto"/>
                                        <w:bottom w:val="none" w:sz="0" w:space="0" w:color="auto"/>
                                        <w:right w:val="none" w:sz="0" w:space="0" w:color="auto"/>
                                      </w:divBdr>
                                      <w:divsChild>
                                        <w:div w:id="624390121">
                                          <w:marLeft w:val="0"/>
                                          <w:marRight w:val="0"/>
                                          <w:marTop w:val="0"/>
                                          <w:marBottom w:val="0"/>
                                          <w:divBdr>
                                            <w:top w:val="none" w:sz="0" w:space="0" w:color="auto"/>
                                            <w:left w:val="none" w:sz="0" w:space="0" w:color="auto"/>
                                            <w:bottom w:val="none" w:sz="0" w:space="0" w:color="auto"/>
                                            <w:right w:val="none" w:sz="0" w:space="0" w:color="auto"/>
                                          </w:divBdr>
                                          <w:divsChild>
                                            <w:div w:id="1810970748">
                                              <w:marLeft w:val="0"/>
                                              <w:marRight w:val="0"/>
                                              <w:marTop w:val="0"/>
                                              <w:marBottom w:val="0"/>
                                              <w:divBdr>
                                                <w:top w:val="none" w:sz="0" w:space="0" w:color="auto"/>
                                                <w:left w:val="none" w:sz="0" w:space="0" w:color="auto"/>
                                                <w:bottom w:val="none" w:sz="0" w:space="0" w:color="auto"/>
                                                <w:right w:val="none" w:sz="0" w:space="0" w:color="auto"/>
                                              </w:divBdr>
                                            </w:div>
                                          </w:divsChild>
                                        </w:div>
                                        <w:div w:id="1949503752">
                                          <w:marLeft w:val="0"/>
                                          <w:marRight w:val="0"/>
                                          <w:marTop w:val="0"/>
                                          <w:marBottom w:val="0"/>
                                          <w:divBdr>
                                            <w:top w:val="none" w:sz="0" w:space="0" w:color="auto"/>
                                            <w:left w:val="none" w:sz="0" w:space="0" w:color="auto"/>
                                            <w:bottom w:val="none" w:sz="0" w:space="0" w:color="auto"/>
                                            <w:right w:val="none" w:sz="0" w:space="0" w:color="auto"/>
                                          </w:divBdr>
                                          <w:divsChild>
                                            <w:div w:id="325286380">
                                              <w:marLeft w:val="0"/>
                                              <w:marRight w:val="150"/>
                                              <w:marTop w:val="0"/>
                                              <w:marBottom w:val="0"/>
                                              <w:divBdr>
                                                <w:top w:val="none" w:sz="0" w:space="0" w:color="auto"/>
                                                <w:left w:val="none" w:sz="0" w:space="0" w:color="auto"/>
                                                <w:bottom w:val="none" w:sz="0" w:space="0" w:color="auto"/>
                                                <w:right w:val="none" w:sz="0" w:space="0" w:color="auto"/>
                                              </w:divBdr>
                                              <w:divsChild>
                                                <w:div w:id="1754205949">
                                                  <w:marLeft w:val="0"/>
                                                  <w:marRight w:val="0"/>
                                                  <w:marTop w:val="0"/>
                                                  <w:marBottom w:val="0"/>
                                                  <w:divBdr>
                                                    <w:top w:val="none" w:sz="0" w:space="0" w:color="auto"/>
                                                    <w:left w:val="none" w:sz="0" w:space="0" w:color="auto"/>
                                                    <w:bottom w:val="none" w:sz="0" w:space="0" w:color="auto"/>
                                                    <w:right w:val="none" w:sz="0" w:space="0" w:color="auto"/>
                                                  </w:divBdr>
                                                  <w:divsChild>
                                                    <w:div w:id="704868192">
                                                      <w:marLeft w:val="0"/>
                                                      <w:marRight w:val="0"/>
                                                      <w:marTop w:val="0"/>
                                                      <w:marBottom w:val="0"/>
                                                      <w:divBdr>
                                                        <w:top w:val="none" w:sz="0" w:space="0" w:color="auto"/>
                                                        <w:left w:val="none" w:sz="0" w:space="0" w:color="auto"/>
                                                        <w:bottom w:val="none" w:sz="0" w:space="0" w:color="auto"/>
                                                        <w:right w:val="none" w:sz="0" w:space="0" w:color="auto"/>
                                                      </w:divBdr>
                                                    </w:div>
                                                    <w:div w:id="1107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174052">
      <w:bodyDiv w:val="1"/>
      <w:marLeft w:val="0"/>
      <w:marRight w:val="0"/>
      <w:marTop w:val="0"/>
      <w:marBottom w:val="0"/>
      <w:divBdr>
        <w:top w:val="none" w:sz="0" w:space="0" w:color="auto"/>
        <w:left w:val="none" w:sz="0" w:space="0" w:color="auto"/>
        <w:bottom w:val="none" w:sz="0" w:space="0" w:color="auto"/>
        <w:right w:val="none" w:sz="0" w:space="0" w:color="auto"/>
      </w:divBdr>
    </w:div>
    <w:div w:id="219371183">
      <w:bodyDiv w:val="1"/>
      <w:marLeft w:val="0"/>
      <w:marRight w:val="0"/>
      <w:marTop w:val="0"/>
      <w:marBottom w:val="0"/>
      <w:divBdr>
        <w:top w:val="none" w:sz="0" w:space="0" w:color="auto"/>
        <w:left w:val="none" w:sz="0" w:space="0" w:color="auto"/>
        <w:bottom w:val="none" w:sz="0" w:space="0" w:color="auto"/>
        <w:right w:val="none" w:sz="0" w:space="0" w:color="auto"/>
      </w:divBdr>
    </w:div>
    <w:div w:id="244808335">
      <w:bodyDiv w:val="1"/>
      <w:marLeft w:val="0"/>
      <w:marRight w:val="0"/>
      <w:marTop w:val="0"/>
      <w:marBottom w:val="0"/>
      <w:divBdr>
        <w:top w:val="none" w:sz="0" w:space="0" w:color="auto"/>
        <w:left w:val="none" w:sz="0" w:space="0" w:color="auto"/>
        <w:bottom w:val="none" w:sz="0" w:space="0" w:color="auto"/>
        <w:right w:val="none" w:sz="0" w:space="0" w:color="auto"/>
      </w:divBdr>
    </w:div>
    <w:div w:id="304238645">
      <w:bodyDiv w:val="1"/>
      <w:marLeft w:val="0"/>
      <w:marRight w:val="0"/>
      <w:marTop w:val="0"/>
      <w:marBottom w:val="0"/>
      <w:divBdr>
        <w:top w:val="none" w:sz="0" w:space="0" w:color="auto"/>
        <w:left w:val="none" w:sz="0" w:space="0" w:color="auto"/>
        <w:bottom w:val="none" w:sz="0" w:space="0" w:color="auto"/>
        <w:right w:val="none" w:sz="0" w:space="0" w:color="auto"/>
      </w:divBdr>
    </w:div>
    <w:div w:id="330186169">
      <w:bodyDiv w:val="1"/>
      <w:marLeft w:val="0"/>
      <w:marRight w:val="0"/>
      <w:marTop w:val="0"/>
      <w:marBottom w:val="0"/>
      <w:divBdr>
        <w:top w:val="none" w:sz="0" w:space="0" w:color="auto"/>
        <w:left w:val="none" w:sz="0" w:space="0" w:color="auto"/>
        <w:bottom w:val="none" w:sz="0" w:space="0" w:color="auto"/>
        <w:right w:val="none" w:sz="0" w:space="0" w:color="auto"/>
      </w:divBdr>
    </w:div>
    <w:div w:id="332340592">
      <w:bodyDiv w:val="1"/>
      <w:marLeft w:val="0"/>
      <w:marRight w:val="0"/>
      <w:marTop w:val="0"/>
      <w:marBottom w:val="0"/>
      <w:divBdr>
        <w:top w:val="none" w:sz="0" w:space="0" w:color="auto"/>
        <w:left w:val="none" w:sz="0" w:space="0" w:color="auto"/>
        <w:bottom w:val="none" w:sz="0" w:space="0" w:color="auto"/>
        <w:right w:val="none" w:sz="0" w:space="0" w:color="auto"/>
      </w:divBdr>
    </w:div>
    <w:div w:id="386612631">
      <w:bodyDiv w:val="1"/>
      <w:marLeft w:val="0"/>
      <w:marRight w:val="0"/>
      <w:marTop w:val="0"/>
      <w:marBottom w:val="0"/>
      <w:divBdr>
        <w:top w:val="none" w:sz="0" w:space="0" w:color="auto"/>
        <w:left w:val="none" w:sz="0" w:space="0" w:color="auto"/>
        <w:bottom w:val="none" w:sz="0" w:space="0" w:color="auto"/>
        <w:right w:val="none" w:sz="0" w:space="0" w:color="auto"/>
      </w:divBdr>
    </w:div>
    <w:div w:id="418987327">
      <w:bodyDiv w:val="1"/>
      <w:marLeft w:val="0"/>
      <w:marRight w:val="0"/>
      <w:marTop w:val="0"/>
      <w:marBottom w:val="0"/>
      <w:divBdr>
        <w:top w:val="none" w:sz="0" w:space="0" w:color="auto"/>
        <w:left w:val="none" w:sz="0" w:space="0" w:color="auto"/>
        <w:bottom w:val="none" w:sz="0" w:space="0" w:color="auto"/>
        <w:right w:val="none" w:sz="0" w:space="0" w:color="auto"/>
      </w:divBdr>
    </w:div>
    <w:div w:id="455803865">
      <w:bodyDiv w:val="1"/>
      <w:marLeft w:val="0"/>
      <w:marRight w:val="0"/>
      <w:marTop w:val="0"/>
      <w:marBottom w:val="0"/>
      <w:divBdr>
        <w:top w:val="none" w:sz="0" w:space="0" w:color="auto"/>
        <w:left w:val="none" w:sz="0" w:space="0" w:color="auto"/>
        <w:bottom w:val="none" w:sz="0" w:space="0" w:color="auto"/>
        <w:right w:val="none" w:sz="0" w:space="0" w:color="auto"/>
      </w:divBdr>
    </w:div>
    <w:div w:id="470634053">
      <w:bodyDiv w:val="1"/>
      <w:marLeft w:val="0"/>
      <w:marRight w:val="0"/>
      <w:marTop w:val="0"/>
      <w:marBottom w:val="0"/>
      <w:divBdr>
        <w:top w:val="none" w:sz="0" w:space="0" w:color="auto"/>
        <w:left w:val="none" w:sz="0" w:space="0" w:color="auto"/>
        <w:bottom w:val="none" w:sz="0" w:space="0" w:color="auto"/>
        <w:right w:val="none" w:sz="0" w:space="0" w:color="auto"/>
      </w:divBdr>
    </w:div>
    <w:div w:id="471604319">
      <w:bodyDiv w:val="1"/>
      <w:marLeft w:val="0"/>
      <w:marRight w:val="0"/>
      <w:marTop w:val="0"/>
      <w:marBottom w:val="0"/>
      <w:divBdr>
        <w:top w:val="none" w:sz="0" w:space="0" w:color="auto"/>
        <w:left w:val="none" w:sz="0" w:space="0" w:color="auto"/>
        <w:bottom w:val="none" w:sz="0" w:space="0" w:color="auto"/>
        <w:right w:val="none" w:sz="0" w:space="0" w:color="auto"/>
      </w:divBdr>
    </w:div>
    <w:div w:id="503521226">
      <w:bodyDiv w:val="1"/>
      <w:marLeft w:val="0"/>
      <w:marRight w:val="0"/>
      <w:marTop w:val="0"/>
      <w:marBottom w:val="0"/>
      <w:divBdr>
        <w:top w:val="none" w:sz="0" w:space="0" w:color="auto"/>
        <w:left w:val="none" w:sz="0" w:space="0" w:color="auto"/>
        <w:bottom w:val="none" w:sz="0" w:space="0" w:color="auto"/>
        <w:right w:val="none" w:sz="0" w:space="0" w:color="auto"/>
      </w:divBdr>
    </w:div>
    <w:div w:id="524710024">
      <w:bodyDiv w:val="1"/>
      <w:marLeft w:val="0"/>
      <w:marRight w:val="0"/>
      <w:marTop w:val="0"/>
      <w:marBottom w:val="0"/>
      <w:divBdr>
        <w:top w:val="none" w:sz="0" w:space="0" w:color="auto"/>
        <w:left w:val="none" w:sz="0" w:space="0" w:color="auto"/>
        <w:bottom w:val="none" w:sz="0" w:space="0" w:color="auto"/>
        <w:right w:val="none" w:sz="0" w:space="0" w:color="auto"/>
      </w:divBdr>
    </w:div>
    <w:div w:id="570434371">
      <w:bodyDiv w:val="1"/>
      <w:marLeft w:val="0"/>
      <w:marRight w:val="0"/>
      <w:marTop w:val="0"/>
      <w:marBottom w:val="0"/>
      <w:divBdr>
        <w:top w:val="none" w:sz="0" w:space="0" w:color="auto"/>
        <w:left w:val="none" w:sz="0" w:space="0" w:color="auto"/>
        <w:bottom w:val="none" w:sz="0" w:space="0" w:color="auto"/>
        <w:right w:val="none" w:sz="0" w:space="0" w:color="auto"/>
      </w:divBdr>
    </w:div>
    <w:div w:id="583997916">
      <w:bodyDiv w:val="1"/>
      <w:marLeft w:val="0"/>
      <w:marRight w:val="0"/>
      <w:marTop w:val="0"/>
      <w:marBottom w:val="0"/>
      <w:divBdr>
        <w:top w:val="none" w:sz="0" w:space="0" w:color="auto"/>
        <w:left w:val="none" w:sz="0" w:space="0" w:color="auto"/>
        <w:bottom w:val="none" w:sz="0" w:space="0" w:color="auto"/>
        <w:right w:val="none" w:sz="0" w:space="0" w:color="auto"/>
      </w:divBdr>
    </w:div>
    <w:div w:id="598802829">
      <w:bodyDiv w:val="1"/>
      <w:marLeft w:val="0"/>
      <w:marRight w:val="0"/>
      <w:marTop w:val="0"/>
      <w:marBottom w:val="0"/>
      <w:divBdr>
        <w:top w:val="none" w:sz="0" w:space="0" w:color="auto"/>
        <w:left w:val="none" w:sz="0" w:space="0" w:color="auto"/>
        <w:bottom w:val="none" w:sz="0" w:space="0" w:color="auto"/>
        <w:right w:val="none" w:sz="0" w:space="0" w:color="auto"/>
      </w:divBdr>
      <w:divsChild>
        <w:div w:id="1971208878">
          <w:marLeft w:val="0"/>
          <w:marRight w:val="0"/>
          <w:marTop w:val="0"/>
          <w:marBottom w:val="0"/>
          <w:divBdr>
            <w:top w:val="none" w:sz="0" w:space="0" w:color="auto"/>
            <w:left w:val="none" w:sz="0" w:space="0" w:color="auto"/>
            <w:bottom w:val="none" w:sz="0" w:space="0" w:color="auto"/>
            <w:right w:val="none" w:sz="0" w:space="0" w:color="auto"/>
          </w:divBdr>
          <w:divsChild>
            <w:div w:id="629288075">
              <w:marLeft w:val="0"/>
              <w:marRight w:val="0"/>
              <w:marTop w:val="0"/>
              <w:marBottom w:val="0"/>
              <w:divBdr>
                <w:top w:val="none" w:sz="0" w:space="0" w:color="auto"/>
                <w:left w:val="none" w:sz="0" w:space="0" w:color="auto"/>
                <w:bottom w:val="none" w:sz="0" w:space="0" w:color="auto"/>
                <w:right w:val="none" w:sz="0" w:space="0" w:color="auto"/>
              </w:divBdr>
              <w:divsChild>
                <w:div w:id="1417823147">
                  <w:marLeft w:val="0"/>
                  <w:marRight w:val="0"/>
                  <w:marTop w:val="0"/>
                  <w:marBottom w:val="0"/>
                  <w:divBdr>
                    <w:top w:val="none" w:sz="0" w:space="0" w:color="auto"/>
                    <w:left w:val="none" w:sz="0" w:space="0" w:color="auto"/>
                    <w:bottom w:val="none" w:sz="0" w:space="0" w:color="auto"/>
                    <w:right w:val="none" w:sz="0" w:space="0" w:color="auto"/>
                  </w:divBdr>
                  <w:divsChild>
                    <w:div w:id="54595304">
                      <w:marLeft w:val="0"/>
                      <w:marRight w:val="0"/>
                      <w:marTop w:val="0"/>
                      <w:marBottom w:val="0"/>
                      <w:divBdr>
                        <w:top w:val="none" w:sz="0" w:space="0" w:color="auto"/>
                        <w:left w:val="none" w:sz="0" w:space="0" w:color="auto"/>
                        <w:bottom w:val="none" w:sz="0" w:space="0" w:color="auto"/>
                        <w:right w:val="none" w:sz="0" w:space="0" w:color="auto"/>
                      </w:divBdr>
                      <w:divsChild>
                        <w:div w:id="238830096">
                          <w:marLeft w:val="0"/>
                          <w:marRight w:val="0"/>
                          <w:marTop w:val="0"/>
                          <w:marBottom w:val="0"/>
                          <w:divBdr>
                            <w:top w:val="none" w:sz="0" w:space="0" w:color="auto"/>
                            <w:left w:val="none" w:sz="0" w:space="0" w:color="auto"/>
                            <w:bottom w:val="none" w:sz="0" w:space="0" w:color="auto"/>
                            <w:right w:val="none" w:sz="0" w:space="0" w:color="auto"/>
                          </w:divBdr>
                          <w:divsChild>
                            <w:div w:id="1224564413">
                              <w:marLeft w:val="0"/>
                              <w:marRight w:val="0"/>
                              <w:marTop w:val="0"/>
                              <w:marBottom w:val="0"/>
                              <w:divBdr>
                                <w:top w:val="none" w:sz="0" w:space="0" w:color="auto"/>
                                <w:left w:val="none" w:sz="0" w:space="0" w:color="auto"/>
                                <w:bottom w:val="none" w:sz="0" w:space="0" w:color="auto"/>
                                <w:right w:val="none" w:sz="0" w:space="0" w:color="auto"/>
                              </w:divBdr>
                              <w:divsChild>
                                <w:div w:id="324893460">
                                  <w:marLeft w:val="0"/>
                                  <w:marRight w:val="0"/>
                                  <w:marTop w:val="0"/>
                                  <w:marBottom w:val="0"/>
                                  <w:divBdr>
                                    <w:top w:val="none" w:sz="0" w:space="0" w:color="auto"/>
                                    <w:left w:val="none" w:sz="0" w:space="0" w:color="auto"/>
                                    <w:bottom w:val="none" w:sz="0" w:space="0" w:color="auto"/>
                                    <w:right w:val="none" w:sz="0" w:space="0" w:color="auto"/>
                                  </w:divBdr>
                                  <w:divsChild>
                                    <w:div w:id="774904584">
                                      <w:marLeft w:val="0"/>
                                      <w:marRight w:val="0"/>
                                      <w:marTop w:val="0"/>
                                      <w:marBottom w:val="0"/>
                                      <w:divBdr>
                                        <w:top w:val="none" w:sz="0" w:space="0" w:color="auto"/>
                                        <w:left w:val="none" w:sz="0" w:space="0" w:color="auto"/>
                                        <w:bottom w:val="none" w:sz="0" w:space="0" w:color="auto"/>
                                        <w:right w:val="none" w:sz="0" w:space="0" w:color="auto"/>
                                      </w:divBdr>
                                      <w:divsChild>
                                        <w:div w:id="1999382097">
                                          <w:marLeft w:val="0"/>
                                          <w:marRight w:val="0"/>
                                          <w:marTop w:val="0"/>
                                          <w:marBottom w:val="0"/>
                                          <w:divBdr>
                                            <w:top w:val="none" w:sz="0" w:space="0" w:color="auto"/>
                                            <w:left w:val="none" w:sz="0" w:space="0" w:color="auto"/>
                                            <w:bottom w:val="none" w:sz="0" w:space="0" w:color="auto"/>
                                            <w:right w:val="none" w:sz="0" w:space="0" w:color="auto"/>
                                          </w:divBdr>
                                        </w:div>
                                        <w:div w:id="2144538506">
                                          <w:marLeft w:val="0"/>
                                          <w:marRight w:val="0"/>
                                          <w:marTop w:val="0"/>
                                          <w:marBottom w:val="0"/>
                                          <w:divBdr>
                                            <w:top w:val="none" w:sz="0" w:space="0" w:color="auto"/>
                                            <w:left w:val="none" w:sz="0" w:space="0" w:color="auto"/>
                                            <w:bottom w:val="none" w:sz="0" w:space="0" w:color="auto"/>
                                            <w:right w:val="none" w:sz="0" w:space="0" w:color="auto"/>
                                          </w:divBdr>
                                          <w:divsChild>
                                            <w:div w:id="224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420625">
      <w:bodyDiv w:val="1"/>
      <w:marLeft w:val="0"/>
      <w:marRight w:val="0"/>
      <w:marTop w:val="0"/>
      <w:marBottom w:val="0"/>
      <w:divBdr>
        <w:top w:val="none" w:sz="0" w:space="0" w:color="auto"/>
        <w:left w:val="none" w:sz="0" w:space="0" w:color="auto"/>
        <w:bottom w:val="none" w:sz="0" w:space="0" w:color="auto"/>
        <w:right w:val="none" w:sz="0" w:space="0" w:color="auto"/>
      </w:divBdr>
    </w:div>
    <w:div w:id="623003138">
      <w:bodyDiv w:val="1"/>
      <w:marLeft w:val="0"/>
      <w:marRight w:val="0"/>
      <w:marTop w:val="0"/>
      <w:marBottom w:val="0"/>
      <w:divBdr>
        <w:top w:val="none" w:sz="0" w:space="0" w:color="auto"/>
        <w:left w:val="none" w:sz="0" w:space="0" w:color="auto"/>
        <w:bottom w:val="none" w:sz="0" w:space="0" w:color="auto"/>
        <w:right w:val="none" w:sz="0" w:space="0" w:color="auto"/>
      </w:divBdr>
    </w:div>
    <w:div w:id="639501881">
      <w:bodyDiv w:val="1"/>
      <w:marLeft w:val="0"/>
      <w:marRight w:val="0"/>
      <w:marTop w:val="0"/>
      <w:marBottom w:val="0"/>
      <w:divBdr>
        <w:top w:val="none" w:sz="0" w:space="0" w:color="auto"/>
        <w:left w:val="none" w:sz="0" w:space="0" w:color="auto"/>
        <w:bottom w:val="none" w:sz="0" w:space="0" w:color="auto"/>
        <w:right w:val="none" w:sz="0" w:space="0" w:color="auto"/>
      </w:divBdr>
    </w:div>
    <w:div w:id="647439727">
      <w:bodyDiv w:val="1"/>
      <w:marLeft w:val="0"/>
      <w:marRight w:val="0"/>
      <w:marTop w:val="0"/>
      <w:marBottom w:val="0"/>
      <w:divBdr>
        <w:top w:val="none" w:sz="0" w:space="0" w:color="auto"/>
        <w:left w:val="none" w:sz="0" w:space="0" w:color="auto"/>
        <w:bottom w:val="none" w:sz="0" w:space="0" w:color="auto"/>
        <w:right w:val="none" w:sz="0" w:space="0" w:color="auto"/>
      </w:divBdr>
    </w:div>
    <w:div w:id="755903526">
      <w:bodyDiv w:val="1"/>
      <w:marLeft w:val="0"/>
      <w:marRight w:val="0"/>
      <w:marTop w:val="0"/>
      <w:marBottom w:val="0"/>
      <w:divBdr>
        <w:top w:val="none" w:sz="0" w:space="0" w:color="auto"/>
        <w:left w:val="none" w:sz="0" w:space="0" w:color="auto"/>
        <w:bottom w:val="none" w:sz="0" w:space="0" w:color="auto"/>
        <w:right w:val="none" w:sz="0" w:space="0" w:color="auto"/>
      </w:divBdr>
    </w:div>
    <w:div w:id="760687941">
      <w:bodyDiv w:val="1"/>
      <w:marLeft w:val="0"/>
      <w:marRight w:val="0"/>
      <w:marTop w:val="0"/>
      <w:marBottom w:val="0"/>
      <w:divBdr>
        <w:top w:val="none" w:sz="0" w:space="0" w:color="auto"/>
        <w:left w:val="none" w:sz="0" w:space="0" w:color="auto"/>
        <w:bottom w:val="none" w:sz="0" w:space="0" w:color="auto"/>
        <w:right w:val="none" w:sz="0" w:space="0" w:color="auto"/>
      </w:divBdr>
    </w:div>
    <w:div w:id="764300685">
      <w:bodyDiv w:val="1"/>
      <w:marLeft w:val="0"/>
      <w:marRight w:val="0"/>
      <w:marTop w:val="0"/>
      <w:marBottom w:val="0"/>
      <w:divBdr>
        <w:top w:val="none" w:sz="0" w:space="0" w:color="auto"/>
        <w:left w:val="none" w:sz="0" w:space="0" w:color="auto"/>
        <w:bottom w:val="none" w:sz="0" w:space="0" w:color="auto"/>
        <w:right w:val="none" w:sz="0" w:space="0" w:color="auto"/>
      </w:divBdr>
      <w:divsChild>
        <w:div w:id="439880069">
          <w:marLeft w:val="0"/>
          <w:marRight w:val="0"/>
          <w:marTop w:val="0"/>
          <w:marBottom w:val="0"/>
          <w:divBdr>
            <w:top w:val="none" w:sz="0" w:space="0" w:color="auto"/>
            <w:left w:val="none" w:sz="0" w:space="0" w:color="auto"/>
            <w:bottom w:val="none" w:sz="0" w:space="0" w:color="auto"/>
            <w:right w:val="none" w:sz="0" w:space="0" w:color="auto"/>
          </w:divBdr>
          <w:divsChild>
            <w:div w:id="2052996895">
              <w:marLeft w:val="0"/>
              <w:marRight w:val="0"/>
              <w:marTop w:val="0"/>
              <w:marBottom w:val="0"/>
              <w:divBdr>
                <w:top w:val="none" w:sz="0" w:space="0" w:color="auto"/>
                <w:left w:val="none" w:sz="0" w:space="0" w:color="auto"/>
                <w:bottom w:val="none" w:sz="0" w:space="0" w:color="auto"/>
                <w:right w:val="none" w:sz="0" w:space="0" w:color="auto"/>
              </w:divBdr>
              <w:divsChild>
                <w:div w:id="317658991">
                  <w:marLeft w:val="0"/>
                  <w:marRight w:val="0"/>
                  <w:marTop w:val="0"/>
                  <w:marBottom w:val="0"/>
                  <w:divBdr>
                    <w:top w:val="none" w:sz="0" w:space="0" w:color="auto"/>
                    <w:left w:val="none" w:sz="0" w:space="0" w:color="auto"/>
                    <w:bottom w:val="none" w:sz="0" w:space="0" w:color="auto"/>
                    <w:right w:val="none" w:sz="0" w:space="0" w:color="auto"/>
                  </w:divBdr>
                  <w:divsChild>
                    <w:div w:id="328483782">
                      <w:marLeft w:val="0"/>
                      <w:marRight w:val="0"/>
                      <w:marTop w:val="0"/>
                      <w:marBottom w:val="0"/>
                      <w:divBdr>
                        <w:top w:val="none" w:sz="0" w:space="0" w:color="auto"/>
                        <w:left w:val="none" w:sz="0" w:space="0" w:color="auto"/>
                        <w:bottom w:val="none" w:sz="0" w:space="0" w:color="auto"/>
                        <w:right w:val="none" w:sz="0" w:space="0" w:color="auto"/>
                      </w:divBdr>
                      <w:divsChild>
                        <w:div w:id="1336878580">
                          <w:marLeft w:val="225"/>
                          <w:marRight w:val="0"/>
                          <w:marTop w:val="0"/>
                          <w:marBottom w:val="0"/>
                          <w:divBdr>
                            <w:top w:val="none" w:sz="0" w:space="0" w:color="auto"/>
                            <w:left w:val="none" w:sz="0" w:space="0" w:color="auto"/>
                            <w:bottom w:val="none" w:sz="0" w:space="0" w:color="auto"/>
                            <w:right w:val="none" w:sz="0" w:space="0" w:color="auto"/>
                          </w:divBdr>
                          <w:divsChild>
                            <w:div w:id="502938276">
                              <w:marLeft w:val="0"/>
                              <w:marRight w:val="0"/>
                              <w:marTop w:val="255"/>
                              <w:marBottom w:val="0"/>
                              <w:divBdr>
                                <w:top w:val="none" w:sz="0" w:space="0" w:color="auto"/>
                                <w:left w:val="none" w:sz="0" w:space="0" w:color="auto"/>
                                <w:bottom w:val="none" w:sz="0" w:space="0" w:color="auto"/>
                                <w:right w:val="none" w:sz="0" w:space="0" w:color="auto"/>
                              </w:divBdr>
                              <w:divsChild>
                                <w:div w:id="1946039811">
                                  <w:marLeft w:val="0"/>
                                  <w:marRight w:val="0"/>
                                  <w:marTop w:val="0"/>
                                  <w:marBottom w:val="0"/>
                                  <w:divBdr>
                                    <w:top w:val="none" w:sz="0" w:space="0" w:color="auto"/>
                                    <w:left w:val="none" w:sz="0" w:space="0" w:color="auto"/>
                                    <w:bottom w:val="none" w:sz="0" w:space="0" w:color="auto"/>
                                    <w:right w:val="none" w:sz="0" w:space="0" w:color="auto"/>
                                  </w:divBdr>
                                  <w:divsChild>
                                    <w:div w:id="618608036">
                                      <w:marLeft w:val="2850"/>
                                      <w:marRight w:val="375"/>
                                      <w:marTop w:val="0"/>
                                      <w:marBottom w:val="0"/>
                                      <w:divBdr>
                                        <w:top w:val="none" w:sz="0" w:space="0" w:color="auto"/>
                                        <w:left w:val="none" w:sz="0" w:space="0" w:color="auto"/>
                                        <w:bottom w:val="none" w:sz="0" w:space="0" w:color="auto"/>
                                        <w:right w:val="none" w:sz="0" w:space="0" w:color="auto"/>
                                      </w:divBdr>
                                      <w:divsChild>
                                        <w:div w:id="590939114">
                                          <w:marLeft w:val="0"/>
                                          <w:marRight w:val="0"/>
                                          <w:marTop w:val="0"/>
                                          <w:marBottom w:val="0"/>
                                          <w:divBdr>
                                            <w:top w:val="none" w:sz="0" w:space="0" w:color="auto"/>
                                            <w:left w:val="none" w:sz="0" w:space="0" w:color="auto"/>
                                            <w:bottom w:val="none" w:sz="0" w:space="0" w:color="auto"/>
                                            <w:right w:val="none" w:sz="0" w:space="0" w:color="auto"/>
                                          </w:divBdr>
                                          <w:divsChild>
                                            <w:div w:id="1380276600">
                                              <w:marLeft w:val="0"/>
                                              <w:marRight w:val="0"/>
                                              <w:marTop w:val="0"/>
                                              <w:marBottom w:val="150"/>
                                              <w:divBdr>
                                                <w:top w:val="none" w:sz="0" w:space="0" w:color="auto"/>
                                                <w:left w:val="none" w:sz="0" w:space="0" w:color="auto"/>
                                                <w:bottom w:val="none" w:sz="0" w:space="0" w:color="auto"/>
                                                <w:right w:val="none" w:sz="0" w:space="0" w:color="auto"/>
                                              </w:divBdr>
                                              <w:divsChild>
                                                <w:div w:id="32195614">
                                                  <w:marLeft w:val="0"/>
                                                  <w:marRight w:val="0"/>
                                                  <w:marTop w:val="0"/>
                                                  <w:marBottom w:val="0"/>
                                                  <w:divBdr>
                                                    <w:top w:val="none" w:sz="0" w:space="0" w:color="auto"/>
                                                    <w:left w:val="none" w:sz="0" w:space="0" w:color="auto"/>
                                                    <w:bottom w:val="none" w:sz="0" w:space="0" w:color="auto"/>
                                                    <w:right w:val="none" w:sz="0" w:space="0" w:color="auto"/>
                                                  </w:divBdr>
                                                </w:div>
                                              </w:divsChild>
                                            </w:div>
                                            <w:div w:id="2008166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812354">
      <w:bodyDiv w:val="1"/>
      <w:marLeft w:val="0"/>
      <w:marRight w:val="0"/>
      <w:marTop w:val="0"/>
      <w:marBottom w:val="0"/>
      <w:divBdr>
        <w:top w:val="none" w:sz="0" w:space="0" w:color="auto"/>
        <w:left w:val="none" w:sz="0" w:space="0" w:color="auto"/>
        <w:bottom w:val="none" w:sz="0" w:space="0" w:color="auto"/>
        <w:right w:val="none" w:sz="0" w:space="0" w:color="auto"/>
      </w:divBdr>
    </w:div>
    <w:div w:id="838543843">
      <w:bodyDiv w:val="1"/>
      <w:marLeft w:val="0"/>
      <w:marRight w:val="0"/>
      <w:marTop w:val="0"/>
      <w:marBottom w:val="0"/>
      <w:divBdr>
        <w:top w:val="none" w:sz="0" w:space="0" w:color="auto"/>
        <w:left w:val="none" w:sz="0" w:space="0" w:color="auto"/>
        <w:bottom w:val="none" w:sz="0" w:space="0" w:color="auto"/>
        <w:right w:val="none" w:sz="0" w:space="0" w:color="auto"/>
      </w:divBdr>
    </w:div>
    <w:div w:id="848443437">
      <w:bodyDiv w:val="1"/>
      <w:marLeft w:val="0"/>
      <w:marRight w:val="0"/>
      <w:marTop w:val="0"/>
      <w:marBottom w:val="0"/>
      <w:divBdr>
        <w:top w:val="none" w:sz="0" w:space="0" w:color="auto"/>
        <w:left w:val="none" w:sz="0" w:space="0" w:color="auto"/>
        <w:bottom w:val="none" w:sz="0" w:space="0" w:color="auto"/>
        <w:right w:val="none" w:sz="0" w:space="0" w:color="auto"/>
      </w:divBdr>
    </w:div>
    <w:div w:id="853956230">
      <w:bodyDiv w:val="1"/>
      <w:marLeft w:val="0"/>
      <w:marRight w:val="0"/>
      <w:marTop w:val="0"/>
      <w:marBottom w:val="0"/>
      <w:divBdr>
        <w:top w:val="none" w:sz="0" w:space="0" w:color="auto"/>
        <w:left w:val="none" w:sz="0" w:space="0" w:color="auto"/>
        <w:bottom w:val="none" w:sz="0" w:space="0" w:color="auto"/>
        <w:right w:val="none" w:sz="0" w:space="0" w:color="auto"/>
      </w:divBdr>
    </w:div>
    <w:div w:id="858393458">
      <w:bodyDiv w:val="1"/>
      <w:marLeft w:val="0"/>
      <w:marRight w:val="0"/>
      <w:marTop w:val="0"/>
      <w:marBottom w:val="0"/>
      <w:divBdr>
        <w:top w:val="none" w:sz="0" w:space="0" w:color="auto"/>
        <w:left w:val="none" w:sz="0" w:space="0" w:color="auto"/>
        <w:bottom w:val="none" w:sz="0" w:space="0" w:color="auto"/>
        <w:right w:val="none" w:sz="0" w:space="0" w:color="auto"/>
      </w:divBdr>
    </w:div>
    <w:div w:id="873154431">
      <w:bodyDiv w:val="1"/>
      <w:marLeft w:val="0"/>
      <w:marRight w:val="0"/>
      <w:marTop w:val="0"/>
      <w:marBottom w:val="0"/>
      <w:divBdr>
        <w:top w:val="none" w:sz="0" w:space="0" w:color="auto"/>
        <w:left w:val="none" w:sz="0" w:space="0" w:color="auto"/>
        <w:bottom w:val="none" w:sz="0" w:space="0" w:color="auto"/>
        <w:right w:val="none" w:sz="0" w:space="0" w:color="auto"/>
      </w:divBdr>
      <w:divsChild>
        <w:div w:id="348722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864766">
              <w:marLeft w:val="0"/>
              <w:marRight w:val="0"/>
              <w:marTop w:val="0"/>
              <w:marBottom w:val="0"/>
              <w:divBdr>
                <w:top w:val="none" w:sz="0" w:space="0" w:color="auto"/>
                <w:left w:val="none" w:sz="0" w:space="0" w:color="auto"/>
                <w:bottom w:val="none" w:sz="0" w:space="0" w:color="auto"/>
                <w:right w:val="none" w:sz="0" w:space="0" w:color="auto"/>
              </w:divBdr>
              <w:divsChild>
                <w:div w:id="723066516">
                  <w:marLeft w:val="0"/>
                  <w:marRight w:val="0"/>
                  <w:marTop w:val="0"/>
                  <w:marBottom w:val="0"/>
                  <w:divBdr>
                    <w:top w:val="none" w:sz="0" w:space="0" w:color="auto"/>
                    <w:left w:val="none" w:sz="0" w:space="0" w:color="auto"/>
                    <w:bottom w:val="none" w:sz="0" w:space="0" w:color="auto"/>
                    <w:right w:val="none" w:sz="0" w:space="0" w:color="auto"/>
                  </w:divBdr>
                  <w:divsChild>
                    <w:div w:id="22997153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468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017246">
      <w:bodyDiv w:val="1"/>
      <w:marLeft w:val="0"/>
      <w:marRight w:val="0"/>
      <w:marTop w:val="0"/>
      <w:marBottom w:val="0"/>
      <w:divBdr>
        <w:top w:val="none" w:sz="0" w:space="0" w:color="auto"/>
        <w:left w:val="none" w:sz="0" w:space="0" w:color="auto"/>
        <w:bottom w:val="none" w:sz="0" w:space="0" w:color="auto"/>
        <w:right w:val="none" w:sz="0" w:space="0" w:color="auto"/>
      </w:divBdr>
    </w:div>
    <w:div w:id="888538319">
      <w:bodyDiv w:val="1"/>
      <w:marLeft w:val="0"/>
      <w:marRight w:val="0"/>
      <w:marTop w:val="0"/>
      <w:marBottom w:val="0"/>
      <w:divBdr>
        <w:top w:val="none" w:sz="0" w:space="0" w:color="auto"/>
        <w:left w:val="none" w:sz="0" w:space="0" w:color="auto"/>
        <w:bottom w:val="none" w:sz="0" w:space="0" w:color="auto"/>
        <w:right w:val="none" w:sz="0" w:space="0" w:color="auto"/>
      </w:divBdr>
    </w:div>
    <w:div w:id="917518530">
      <w:bodyDiv w:val="1"/>
      <w:marLeft w:val="0"/>
      <w:marRight w:val="0"/>
      <w:marTop w:val="0"/>
      <w:marBottom w:val="0"/>
      <w:divBdr>
        <w:top w:val="none" w:sz="0" w:space="0" w:color="auto"/>
        <w:left w:val="none" w:sz="0" w:space="0" w:color="auto"/>
        <w:bottom w:val="none" w:sz="0" w:space="0" w:color="auto"/>
        <w:right w:val="none" w:sz="0" w:space="0" w:color="auto"/>
      </w:divBdr>
      <w:divsChild>
        <w:div w:id="1660377950">
          <w:marLeft w:val="0"/>
          <w:marRight w:val="0"/>
          <w:marTop w:val="0"/>
          <w:marBottom w:val="0"/>
          <w:divBdr>
            <w:top w:val="none" w:sz="0" w:space="0" w:color="auto"/>
            <w:left w:val="none" w:sz="0" w:space="0" w:color="auto"/>
            <w:bottom w:val="none" w:sz="0" w:space="0" w:color="auto"/>
            <w:right w:val="none" w:sz="0" w:space="0" w:color="auto"/>
          </w:divBdr>
          <w:divsChild>
            <w:div w:id="754471380">
              <w:marLeft w:val="0"/>
              <w:marRight w:val="0"/>
              <w:marTop w:val="0"/>
              <w:marBottom w:val="0"/>
              <w:divBdr>
                <w:top w:val="none" w:sz="0" w:space="0" w:color="auto"/>
                <w:left w:val="none" w:sz="0" w:space="0" w:color="auto"/>
                <w:bottom w:val="none" w:sz="0" w:space="0" w:color="auto"/>
                <w:right w:val="none" w:sz="0" w:space="0" w:color="auto"/>
              </w:divBdr>
              <w:divsChild>
                <w:div w:id="638846314">
                  <w:marLeft w:val="0"/>
                  <w:marRight w:val="0"/>
                  <w:marTop w:val="0"/>
                  <w:marBottom w:val="0"/>
                  <w:divBdr>
                    <w:top w:val="none" w:sz="0" w:space="0" w:color="auto"/>
                    <w:left w:val="none" w:sz="0" w:space="0" w:color="auto"/>
                    <w:bottom w:val="none" w:sz="0" w:space="0" w:color="auto"/>
                    <w:right w:val="none" w:sz="0" w:space="0" w:color="auto"/>
                  </w:divBdr>
                  <w:divsChild>
                    <w:div w:id="250820800">
                      <w:marLeft w:val="0"/>
                      <w:marRight w:val="0"/>
                      <w:marTop w:val="0"/>
                      <w:marBottom w:val="0"/>
                      <w:divBdr>
                        <w:top w:val="none" w:sz="0" w:space="0" w:color="auto"/>
                        <w:left w:val="none" w:sz="0" w:space="0" w:color="auto"/>
                        <w:bottom w:val="none" w:sz="0" w:space="0" w:color="auto"/>
                        <w:right w:val="none" w:sz="0" w:space="0" w:color="auto"/>
                      </w:divBdr>
                      <w:divsChild>
                        <w:div w:id="205872999">
                          <w:marLeft w:val="225"/>
                          <w:marRight w:val="0"/>
                          <w:marTop w:val="0"/>
                          <w:marBottom w:val="0"/>
                          <w:divBdr>
                            <w:top w:val="none" w:sz="0" w:space="0" w:color="auto"/>
                            <w:left w:val="none" w:sz="0" w:space="0" w:color="auto"/>
                            <w:bottom w:val="none" w:sz="0" w:space="0" w:color="auto"/>
                            <w:right w:val="none" w:sz="0" w:space="0" w:color="auto"/>
                          </w:divBdr>
                          <w:divsChild>
                            <w:div w:id="1144616345">
                              <w:marLeft w:val="0"/>
                              <w:marRight w:val="0"/>
                              <w:marTop w:val="255"/>
                              <w:marBottom w:val="0"/>
                              <w:divBdr>
                                <w:top w:val="none" w:sz="0" w:space="0" w:color="auto"/>
                                <w:left w:val="none" w:sz="0" w:space="0" w:color="auto"/>
                                <w:bottom w:val="none" w:sz="0" w:space="0" w:color="auto"/>
                                <w:right w:val="none" w:sz="0" w:space="0" w:color="auto"/>
                              </w:divBdr>
                              <w:divsChild>
                                <w:div w:id="2072846096">
                                  <w:marLeft w:val="0"/>
                                  <w:marRight w:val="0"/>
                                  <w:marTop w:val="0"/>
                                  <w:marBottom w:val="0"/>
                                  <w:divBdr>
                                    <w:top w:val="none" w:sz="0" w:space="0" w:color="auto"/>
                                    <w:left w:val="none" w:sz="0" w:space="0" w:color="auto"/>
                                    <w:bottom w:val="none" w:sz="0" w:space="0" w:color="auto"/>
                                    <w:right w:val="none" w:sz="0" w:space="0" w:color="auto"/>
                                  </w:divBdr>
                                  <w:divsChild>
                                    <w:div w:id="1823155646">
                                      <w:marLeft w:val="2850"/>
                                      <w:marRight w:val="375"/>
                                      <w:marTop w:val="0"/>
                                      <w:marBottom w:val="0"/>
                                      <w:divBdr>
                                        <w:top w:val="none" w:sz="0" w:space="0" w:color="auto"/>
                                        <w:left w:val="none" w:sz="0" w:space="0" w:color="auto"/>
                                        <w:bottom w:val="none" w:sz="0" w:space="0" w:color="auto"/>
                                        <w:right w:val="none" w:sz="0" w:space="0" w:color="auto"/>
                                      </w:divBdr>
                                      <w:divsChild>
                                        <w:div w:id="820925589">
                                          <w:marLeft w:val="0"/>
                                          <w:marRight w:val="0"/>
                                          <w:marTop w:val="0"/>
                                          <w:marBottom w:val="0"/>
                                          <w:divBdr>
                                            <w:top w:val="none" w:sz="0" w:space="0" w:color="auto"/>
                                            <w:left w:val="none" w:sz="0" w:space="0" w:color="auto"/>
                                            <w:bottom w:val="none" w:sz="0" w:space="0" w:color="auto"/>
                                            <w:right w:val="none" w:sz="0" w:space="0" w:color="auto"/>
                                          </w:divBdr>
                                          <w:divsChild>
                                            <w:div w:id="204997513">
                                              <w:marLeft w:val="0"/>
                                              <w:marRight w:val="0"/>
                                              <w:marTop w:val="75"/>
                                              <w:marBottom w:val="0"/>
                                              <w:divBdr>
                                                <w:top w:val="none" w:sz="0" w:space="0" w:color="auto"/>
                                                <w:left w:val="none" w:sz="0" w:space="0" w:color="auto"/>
                                                <w:bottom w:val="none" w:sz="0" w:space="0" w:color="auto"/>
                                                <w:right w:val="none" w:sz="0" w:space="0" w:color="auto"/>
                                              </w:divBdr>
                                            </w:div>
                                            <w:div w:id="299001690">
                                              <w:marLeft w:val="0"/>
                                              <w:marRight w:val="0"/>
                                              <w:marTop w:val="0"/>
                                              <w:marBottom w:val="150"/>
                                              <w:divBdr>
                                                <w:top w:val="none" w:sz="0" w:space="0" w:color="auto"/>
                                                <w:left w:val="none" w:sz="0" w:space="0" w:color="auto"/>
                                                <w:bottom w:val="none" w:sz="0" w:space="0" w:color="auto"/>
                                                <w:right w:val="none" w:sz="0" w:space="0" w:color="auto"/>
                                              </w:divBdr>
                                              <w:divsChild>
                                                <w:div w:id="321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647812">
      <w:bodyDiv w:val="1"/>
      <w:marLeft w:val="0"/>
      <w:marRight w:val="0"/>
      <w:marTop w:val="0"/>
      <w:marBottom w:val="0"/>
      <w:divBdr>
        <w:top w:val="none" w:sz="0" w:space="0" w:color="auto"/>
        <w:left w:val="none" w:sz="0" w:space="0" w:color="auto"/>
        <w:bottom w:val="none" w:sz="0" w:space="0" w:color="auto"/>
        <w:right w:val="none" w:sz="0" w:space="0" w:color="auto"/>
      </w:divBdr>
    </w:div>
    <w:div w:id="927229871">
      <w:bodyDiv w:val="1"/>
      <w:marLeft w:val="0"/>
      <w:marRight w:val="0"/>
      <w:marTop w:val="0"/>
      <w:marBottom w:val="0"/>
      <w:divBdr>
        <w:top w:val="none" w:sz="0" w:space="0" w:color="auto"/>
        <w:left w:val="none" w:sz="0" w:space="0" w:color="auto"/>
        <w:bottom w:val="none" w:sz="0" w:space="0" w:color="auto"/>
        <w:right w:val="none" w:sz="0" w:space="0" w:color="auto"/>
      </w:divBdr>
    </w:div>
    <w:div w:id="960576973">
      <w:bodyDiv w:val="1"/>
      <w:marLeft w:val="0"/>
      <w:marRight w:val="0"/>
      <w:marTop w:val="0"/>
      <w:marBottom w:val="0"/>
      <w:divBdr>
        <w:top w:val="none" w:sz="0" w:space="0" w:color="auto"/>
        <w:left w:val="none" w:sz="0" w:space="0" w:color="auto"/>
        <w:bottom w:val="none" w:sz="0" w:space="0" w:color="auto"/>
        <w:right w:val="none" w:sz="0" w:space="0" w:color="auto"/>
      </w:divBdr>
    </w:div>
    <w:div w:id="963391584">
      <w:bodyDiv w:val="1"/>
      <w:marLeft w:val="0"/>
      <w:marRight w:val="0"/>
      <w:marTop w:val="0"/>
      <w:marBottom w:val="0"/>
      <w:divBdr>
        <w:top w:val="none" w:sz="0" w:space="0" w:color="auto"/>
        <w:left w:val="none" w:sz="0" w:space="0" w:color="auto"/>
        <w:bottom w:val="none" w:sz="0" w:space="0" w:color="auto"/>
        <w:right w:val="none" w:sz="0" w:space="0" w:color="auto"/>
      </w:divBdr>
    </w:div>
    <w:div w:id="973947301">
      <w:bodyDiv w:val="1"/>
      <w:marLeft w:val="0"/>
      <w:marRight w:val="0"/>
      <w:marTop w:val="0"/>
      <w:marBottom w:val="0"/>
      <w:divBdr>
        <w:top w:val="none" w:sz="0" w:space="0" w:color="auto"/>
        <w:left w:val="none" w:sz="0" w:space="0" w:color="auto"/>
        <w:bottom w:val="none" w:sz="0" w:space="0" w:color="auto"/>
        <w:right w:val="none" w:sz="0" w:space="0" w:color="auto"/>
      </w:divBdr>
    </w:div>
    <w:div w:id="1061638306">
      <w:bodyDiv w:val="1"/>
      <w:marLeft w:val="0"/>
      <w:marRight w:val="0"/>
      <w:marTop w:val="0"/>
      <w:marBottom w:val="0"/>
      <w:divBdr>
        <w:top w:val="none" w:sz="0" w:space="0" w:color="auto"/>
        <w:left w:val="none" w:sz="0" w:space="0" w:color="auto"/>
        <w:bottom w:val="none" w:sz="0" w:space="0" w:color="auto"/>
        <w:right w:val="none" w:sz="0" w:space="0" w:color="auto"/>
      </w:divBdr>
    </w:div>
    <w:div w:id="1095396334">
      <w:bodyDiv w:val="1"/>
      <w:marLeft w:val="0"/>
      <w:marRight w:val="0"/>
      <w:marTop w:val="0"/>
      <w:marBottom w:val="0"/>
      <w:divBdr>
        <w:top w:val="none" w:sz="0" w:space="0" w:color="auto"/>
        <w:left w:val="none" w:sz="0" w:space="0" w:color="auto"/>
        <w:bottom w:val="none" w:sz="0" w:space="0" w:color="auto"/>
        <w:right w:val="none" w:sz="0" w:space="0" w:color="auto"/>
      </w:divBdr>
    </w:div>
    <w:div w:id="1223713262">
      <w:bodyDiv w:val="1"/>
      <w:marLeft w:val="0"/>
      <w:marRight w:val="0"/>
      <w:marTop w:val="0"/>
      <w:marBottom w:val="0"/>
      <w:divBdr>
        <w:top w:val="none" w:sz="0" w:space="0" w:color="auto"/>
        <w:left w:val="none" w:sz="0" w:space="0" w:color="auto"/>
        <w:bottom w:val="none" w:sz="0" w:space="0" w:color="auto"/>
        <w:right w:val="none" w:sz="0" w:space="0" w:color="auto"/>
      </w:divBdr>
    </w:div>
    <w:div w:id="1318151408">
      <w:bodyDiv w:val="1"/>
      <w:marLeft w:val="0"/>
      <w:marRight w:val="0"/>
      <w:marTop w:val="0"/>
      <w:marBottom w:val="0"/>
      <w:divBdr>
        <w:top w:val="none" w:sz="0" w:space="0" w:color="auto"/>
        <w:left w:val="none" w:sz="0" w:space="0" w:color="auto"/>
        <w:bottom w:val="none" w:sz="0" w:space="0" w:color="auto"/>
        <w:right w:val="none" w:sz="0" w:space="0" w:color="auto"/>
      </w:divBdr>
      <w:divsChild>
        <w:div w:id="1369601504">
          <w:marLeft w:val="0"/>
          <w:marRight w:val="0"/>
          <w:marTop w:val="0"/>
          <w:marBottom w:val="0"/>
          <w:divBdr>
            <w:top w:val="none" w:sz="0" w:space="0" w:color="auto"/>
            <w:left w:val="none" w:sz="0" w:space="0" w:color="auto"/>
            <w:bottom w:val="none" w:sz="0" w:space="0" w:color="auto"/>
            <w:right w:val="none" w:sz="0" w:space="0" w:color="auto"/>
          </w:divBdr>
          <w:divsChild>
            <w:div w:id="15072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4454">
      <w:bodyDiv w:val="1"/>
      <w:marLeft w:val="0"/>
      <w:marRight w:val="0"/>
      <w:marTop w:val="0"/>
      <w:marBottom w:val="0"/>
      <w:divBdr>
        <w:top w:val="none" w:sz="0" w:space="0" w:color="auto"/>
        <w:left w:val="none" w:sz="0" w:space="0" w:color="auto"/>
        <w:bottom w:val="none" w:sz="0" w:space="0" w:color="auto"/>
        <w:right w:val="none" w:sz="0" w:space="0" w:color="auto"/>
      </w:divBdr>
    </w:div>
    <w:div w:id="1346521908">
      <w:bodyDiv w:val="1"/>
      <w:marLeft w:val="0"/>
      <w:marRight w:val="0"/>
      <w:marTop w:val="0"/>
      <w:marBottom w:val="0"/>
      <w:divBdr>
        <w:top w:val="none" w:sz="0" w:space="0" w:color="auto"/>
        <w:left w:val="none" w:sz="0" w:space="0" w:color="auto"/>
        <w:bottom w:val="none" w:sz="0" w:space="0" w:color="auto"/>
        <w:right w:val="none" w:sz="0" w:space="0" w:color="auto"/>
      </w:divBdr>
    </w:div>
    <w:div w:id="1352300219">
      <w:bodyDiv w:val="1"/>
      <w:marLeft w:val="0"/>
      <w:marRight w:val="0"/>
      <w:marTop w:val="0"/>
      <w:marBottom w:val="0"/>
      <w:divBdr>
        <w:top w:val="none" w:sz="0" w:space="0" w:color="auto"/>
        <w:left w:val="none" w:sz="0" w:space="0" w:color="auto"/>
        <w:bottom w:val="none" w:sz="0" w:space="0" w:color="auto"/>
        <w:right w:val="none" w:sz="0" w:space="0" w:color="auto"/>
      </w:divBdr>
    </w:div>
    <w:div w:id="1435129885">
      <w:bodyDiv w:val="1"/>
      <w:marLeft w:val="0"/>
      <w:marRight w:val="0"/>
      <w:marTop w:val="0"/>
      <w:marBottom w:val="0"/>
      <w:divBdr>
        <w:top w:val="none" w:sz="0" w:space="0" w:color="auto"/>
        <w:left w:val="none" w:sz="0" w:space="0" w:color="auto"/>
        <w:bottom w:val="none" w:sz="0" w:space="0" w:color="auto"/>
        <w:right w:val="none" w:sz="0" w:space="0" w:color="auto"/>
      </w:divBdr>
    </w:div>
    <w:div w:id="1462845557">
      <w:bodyDiv w:val="1"/>
      <w:marLeft w:val="0"/>
      <w:marRight w:val="0"/>
      <w:marTop w:val="0"/>
      <w:marBottom w:val="0"/>
      <w:divBdr>
        <w:top w:val="none" w:sz="0" w:space="0" w:color="auto"/>
        <w:left w:val="none" w:sz="0" w:space="0" w:color="auto"/>
        <w:bottom w:val="none" w:sz="0" w:space="0" w:color="auto"/>
        <w:right w:val="none" w:sz="0" w:space="0" w:color="auto"/>
      </w:divBdr>
    </w:div>
    <w:div w:id="1541356205">
      <w:bodyDiv w:val="1"/>
      <w:marLeft w:val="0"/>
      <w:marRight w:val="0"/>
      <w:marTop w:val="0"/>
      <w:marBottom w:val="0"/>
      <w:divBdr>
        <w:top w:val="none" w:sz="0" w:space="0" w:color="auto"/>
        <w:left w:val="none" w:sz="0" w:space="0" w:color="auto"/>
        <w:bottom w:val="none" w:sz="0" w:space="0" w:color="auto"/>
        <w:right w:val="none" w:sz="0" w:space="0" w:color="auto"/>
      </w:divBdr>
    </w:div>
    <w:div w:id="1569920555">
      <w:bodyDiv w:val="1"/>
      <w:marLeft w:val="0"/>
      <w:marRight w:val="0"/>
      <w:marTop w:val="0"/>
      <w:marBottom w:val="0"/>
      <w:divBdr>
        <w:top w:val="none" w:sz="0" w:space="0" w:color="auto"/>
        <w:left w:val="none" w:sz="0" w:space="0" w:color="auto"/>
        <w:bottom w:val="none" w:sz="0" w:space="0" w:color="auto"/>
        <w:right w:val="none" w:sz="0" w:space="0" w:color="auto"/>
      </w:divBdr>
    </w:div>
    <w:div w:id="1608464608">
      <w:bodyDiv w:val="1"/>
      <w:marLeft w:val="0"/>
      <w:marRight w:val="0"/>
      <w:marTop w:val="0"/>
      <w:marBottom w:val="0"/>
      <w:divBdr>
        <w:top w:val="none" w:sz="0" w:space="0" w:color="auto"/>
        <w:left w:val="none" w:sz="0" w:space="0" w:color="auto"/>
        <w:bottom w:val="none" w:sz="0" w:space="0" w:color="auto"/>
        <w:right w:val="none" w:sz="0" w:space="0" w:color="auto"/>
      </w:divBdr>
    </w:div>
    <w:div w:id="1623345308">
      <w:bodyDiv w:val="1"/>
      <w:marLeft w:val="0"/>
      <w:marRight w:val="0"/>
      <w:marTop w:val="0"/>
      <w:marBottom w:val="0"/>
      <w:divBdr>
        <w:top w:val="none" w:sz="0" w:space="0" w:color="auto"/>
        <w:left w:val="none" w:sz="0" w:space="0" w:color="auto"/>
        <w:bottom w:val="none" w:sz="0" w:space="0" w:color="auto"/>
        <w:right w:val="none" w:sz="0" w:space="0" w:color="auto"/>
      </w:divBdr>
    </w:div>
    <w:div w:id="1681857187">
      <w:bodyDiv w:val="1"/>
      <w:marLeft w:val="0"/>
      <w:marRight w:val="0"/>
      <w:marTop w:val="0"/>
      <w:marBottom w:val="0"/>
      <w:divBdr>
        <w:top w:val="none" w:sz="0" w:space="0" w:color="auto"/>
        <w:left w:val="none" w:sz="0" w:space="0" w:color="auto"/>
        <w:bottom w:val="none" w:sz="0" w:space="0" w:color="auto"/>
        <w:right w:val="none" w:sz="0" w:space="0" w:color="auto"/>
      </w:divBdr>
      <w:divsChild>
        <w:div w:id="1630436236">
          <w:marLeft w:val="0"/>
          <w:marRight w:val="0"/>
          <w:marTop w:val="0"/>
          <w:marBottom w:val="0"/>
          <w:divBdr>
            <w:top w:val="none" w:sz="0" w:space="0" w:color="auto"/>
            <w:left w:val="none" w:sz="0" w:space="0" w:color="auto"/>
            <w:bottom w:val="none" w:sz="0" w:space="0" w:color="auto"/>
            <w:right w:val="none" w:sz="0" w:space="0" w:color="auto"/>
          </w:divBdr>
          <w:divsChild>
            <w:div w:id="10641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7300">
      <w:bodyDiv w:val="1"/>
      <w:marLeft w:val="0"/>
      <w:marRight w:val="0"/>
      <w:marTop w:val="0"/>
      <w:marBottom w:val="0"/>
      <w:divBdr>
        <w:top w:val="none" w:sz="0" w:space="0" w:color="auto"/>
        <w:left w:val="none" w:sz="0" w:space="0" w:color="auto"/>
        <w:bottom w:val="none" w:sz="0" w:space="0" w:color="auto"/>
        <w:right w:val="none" w:sz="0" w:space="0" w:color="auto"/>
      </w:divBdr>
    </w:div>
    <w:div w:id="1701735409">
      <w:bodyDiv w:val="1"/>
      <w:marLeft w:val="0"/>
      <w:marRight w:val="0"/>
      <w:marTop w:val="0"/>
      <w:marBottom w:val="0"/>
      <w:divBdr>
        <w:top w:val="none" w:sz="0" w:space="0" w:color="auto"/>
        <w:left w:val="none" w:sz="0" w:space="0" w:color="auto"/>
        <w:bottom w:val="none" w:sz="0" w:space="0" w:color="auto"/>
        <w:right w:val="none" w:sz="0" w:space="0" w:color="auto"/>
      </w:divBdr>
    </w:div>
    <w:div w:id="1821605870">
      <w:bodyDiv w:val="1"/>
      <w:marLeft w:val="0"/>
      <w:marRight w:val="0"/>
      <w:marTop w:val="0"/>
      <w:marBottom w:val="0"/>
      <w:divBdr>
        <w:top w:val="none" w:sz="0" w:space="0" w:color="auto"/>
        <w:left w:val="none" w:sz="0" w:space="0" w:color="auto"/>
        <w:bottom w:val="none" w:sz="0" w:space="0" w:color="auto"/>
        <w:right w:val="none" w:sz="0" w:space="0" w:color="auto"/>
      </w:divBdr>
      <w:divsChild>
        <w:div w:id="234902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4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4690">
      <w:bodyDiv w:val="1"/>
      <w:marLeft w:val="0"/>
      <w:marRight w:val="0"/>
      <w:marTop w:val="0"/>
      <w:marBottom w:val="0"/>
      <w:divBdr>
        <w:top w:val="none" w:sz="0" w:space="0" w:color="auto"/>
        <w:left w:val="none" w:sz="0" w:space="0" w:color="auto"/>
        <w:bottom w:val="none" w:sz="0" w:space="0" w:color="auto"/>
        <w:right w:val="none" w:sz="0" w:space="0" w:color="auto"/>
      </w:divBdr>
    </w:div>
    <w:div w:id="1863592042">
      <w:bodyDiv w:val="1"/>
      <w:marLeft w:val="0"/>
      <w:marRight w:val="0"/>
      <w:marTop w:val="0"/>
      <w:marBottom w:val="0"/>
      <w:divBdr>
        <w:top w:val="none" w:sz="0" w:space="0" w:color="auto"/>
        <w:left w:val="none" w:sz="0" w:space="0" w:color="auto"/>
        <w:bottom w:val="none" w:sz="0" w:space="0" w:color="auto"/>
        <w:right w:val="none" w:sz="0" w:space="0" w:color="auto"/>
      </w:divBdr>
    </w:div>
    <w:div w:id="1880162379">
      <w:bodyDiv w:val="1"/>
      <w:marLeft w:val="0"/>
      <w:marRight w:val="0"/>
      <w:marTop w:val="0"/>
      <w:marBottom w:val="0"/>
      <w:divBdr>
        <w:top w:val="none" w:sz="0" w:space="0" w:color="auto"/>
        <w:left w:val="none" w:sz="0" w:space="0" w:color="auto"/>
        <w:bottom w:val="none" w:sz="0" w:space="0" w:color="auto"/>
        <w:right w:val="none" w:sz="0" w:space="0" w:color="auto"/>
      </w:divBdr>
    </w:div>
    <w:div w:id="1882672694">
      <w:bodyDiv w:val="1"/>
      <w:marLeft w:val="0"/>
      <w:marRight w:val="0"/>
      <w:marTop w:val="0"/>
      <w:marBottom w:val="0"/>
      <w:divBdr>
        <w:top w:val="none" w:sz="0" w:space="0" w:color="auto"/>
        <w:left w:val="none" w:sz="0" w:space="0" w:color="auto"/>
        <w:bottom w:val="none" w:sz="0" w:space="0" w:color="auto"/>
        <w:right w:val="none" w:sz="0" w:space="0" w:color="auto"/>
      </w:divBdr>
    </w:div>
    <w:div w:id="1958833896">
      <w:bodyDiv w:val="1"/>
      <w:marLeft w:val="0"/>
      <w:marRight w:val="0"/>
      <w:marTop w:val="0"/>
      <w:marBottom w:val="0"/>
      <w:divBdr>
        <w:top w:val="none" w:sz="0" w:space="0" w:color="auto"/>
        <w:left w:val="none" w:sz="0" w:space="0" w:color="auto"/>
        <w:bottom w:val="none" w:sz="0" w:space="0" w:color="auto"/>
        <w:right w:val="none" w:sz="0" w:space="0" w:color="auto"/>
      </w:divBdr>
    </w:div>
    <w:div w:id="2027750677">
      <w:bodyDiv w:val="1"/>
      <w:marLeft w:val="0"/>
      <w:marRight w:val="0"/>
      <w:marTop w:val="0"/>
      <w:marBottom w:val="0"/>
      <w:divBdr>
        <w:top w:val="none" w:sz="0" w:space="0" w:color="auto"/>
        <w:left w:val="none" w:sz="0" w:space="0" w:color="auto"/>
        <w:bottom w:val="none" w:sz="0" w:space="0" w:color="auto"/>
        <w:right w:val="none" w:sz="0" w:space="0" w:color="auto"/>
      </w:divBdr>
      <w:divsChild>
        <w:div w:id="1261989809">
          <w:marLeft w:val="0"/>
          <w:marRight w:val="0"/>
          <w:marTop w:val="0"/>
          <w:marBottom w:val="0"/>
          <w:divBdr>
            <w:top w:val="none" w:sz="0" w:space="0" w:color="auto"/>
            <w:left w:val="none" w:sz="0" w:space="0" w:color="auto"/>
            <w:bottom w:val="none" w:sz="0" w:space="0" w:color="auto"/>
            <w:right w:val="none" w:sz="0" w:space="0" w:color="auto"/>
          </w:divBdr>
          <w:divsChild>
            <w:div w:id="1495992366">
              <w:marLeft w:val="0"/>
              <w:marRight w:val="0"/>
              <w:marTop w:val="0"/>
              <w:marBottom w:val="0"/>
              <w:divBdr>
                <w:top w:val="none" w:sz="0" w:space="0" w:color="auto"/>
                <w:left w:val="none" w:sz="0" w:space="0" w:color="auto"/>
                <w:bottom w:val="none" w:sz="0" w:space="0" w:color="auto"/>
                <w:right w:val="none" w:sz="0" w:space="0" w:color="auto"/>
              </w:divBdr>
              <w:divsChild>
                <w:div w:id="820999759">
                  <w:marLeft w:val="0"/>
                  <w:marRight w:val="0"/>
                  <w:marTop w:val="0"/>
                  <w:marBottom w:val="0"/>
                  <w:divBdr>
                    <w:top w:val="none" w:sz="0" w:space="0" w:color="auto"/>
                    <w:left w:val="none" w:sz="0" w:space="0" w:color="auto"/>
                    <w:bottom w:val="none" w:sz="0" w:space="0" w:color="auto"/>
                    <w:right w:val="none" w:sz="0" w:space="0" w:color="auto"/>
                  </w:divBdr>
                  <w:divsChild>
                    <w:div w:id="180047879">
                      <w:marLeft w:val="0"/>
                      <w:marRight w:val="0"/>
                      <w:marTop w:val="0"/>
                      <w:marBottom w:val="0"/>
                      <w:divBdr>
                        <w:top w:val="none" w:sz="0" w:space="0" w:color="auto"/>
                        <w:left w:val="none" w:sz="0" w:space="0" w:color="auto"/>
                        <w:bottom w:val="none" w:sz="0" w:space="0" w:color="auto"/>
                        <w:right w:val="none" w:sz="0" w:space="0" w:color="auto"/>
                      </w:divBdr>
                      <w:divsChild>
                        <w:div w:id="16655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210852">
      <w:bodyDiv w:val="1"/>
      <w:marLeft w:val="0"/>
      <w:marRight w:val="0"/>
      <w:marTop w:val="0"/>
      <w:marBottom w:val="0"/>
      <w:divBdr>
        <w:top w:val="none" w:sz="0" w:space="0" w:color="auto"/>
        <w:left w:val="none" w:sz="0" w:space="0" w:color="auto"/>
        <w:bottom w:val="none" w:sz="0" w:space="0" w:color="auto"/>
        <w:right w:val="none" w:sz="0" w:space="0" w:color="auto"/>
      </w:divBdr>
    </w:div>
    <w:div w:id="2048332918">
      <w:bodyDiv w:val="1"/>
      <w:marLeft w:val="0"/>
      <w:marRight w:val="0"/>
      <w:marTop w:val="0"/>
      <w:marBottom w:val="0"/>
      <w:divBdr>
        <w:top w:val="none" w:sz="0" w:space="0" w:color="auto"/>
        <w:left w:val="none" w:sz="0" w:space="0" w:color="auto"/>
        <w:bottom w:val="none" w:sz="0" w:space="0" w:color="auto"/>
        <w:right w:val="none" w:sz="0" w:space="0" w:color="auto"/>
      </w:divBdr>
    </w:div>
    <w:div w:id="2108696494">
      <w:bodyDiv w:val="1"/>
      <w:marLeft w:val="0"/>
      <w:marRight w:val="0"/>
      <w:marTop w:val="0"/>
      <w:marBottom w:val="0"/>
      <w:divBdr>
        <w:top w:val="none" w:sz="0" w:space="0" w:color="auto"/>
        <w:left w:val="none" w:sz="0" w:space="0" w:color="auto"/>
        <w:bottom w:val="none" w:sz="0" w:space="0" w:color="auto"/>
        <w:right w:val="none" w:sz="0" w:space="0" w:color="auto"/>
      </w:divBdr>
    </w:div>
    <w:div w:id="214014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ennifer.rowe@ipels.idaho.gov"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mailto:edith.williams@ipels.idaho.gov" TargetMode="External"/><Relationship Id="rId7" Type="http://schemas.openxmlformats.org/officeDocument/2006/relationships/endnotes" Target="endnotes.xml"/><Relationship Id="rId12" Type="http://schemas.openxmlformats.org/officeDocument/2006/relationships/hyperlink" Target="mailto:tom.judge@ipels.idaho.gov" TargetMode="External"/><Relationship Id="rId17" Type="http://schemas.openxmlformats.org/officeDocument/2006/relationships/hyperlink" Target="https://www.isu.edu/geomatics/for-current-survey-technicians-tripod/" TargetMode="External"/><Relationship Id="rId2" Type="http://schemas.openxmlformats.org/officeDocument/2006/relationships/numbering" Target="numbering.xml"/><Relationship Id="rId16" Type="http://schemas.openxmlformats.org/officeDocument/2006/relationships/hyperlink" Target="mailto:liimrobe@isu.edu"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szatkowski@ipels.idaho.gov" TargetMode="External"/><Relationship Id="rId5" Type="http://schemas.openxmlformats.org/officeDocument/2006/relationships/webSettings" Target="webSettings.xml"/><Relationship Id="rId15" Type="http://schemas.openxmlformats.org/officeDocument/2006/relationships/hyperlink" Target="http://www.ipels.idaho.gov" TargetMode="External"/><Relationship Id="rId23" Type="http://schemas.openxmlformats.org/officeDocument/2006/relationships/theme" Target="theme/theme1.xml"/><Relationship Id="rId10" Type="http://schemas.openxmlformats.org/officeDocument/2006/relationships/hyperlink" Target="mailto:keith.simila@ipels.idaho.gov"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dith.williams.idaho.gov"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PELFS-VP01\e%20drive\licensing\Publications\newsbulletin\News%20Bulletins\NEWS65\ISPE%20Data_Charts%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 Licensure Trends</a:t>
            </a:r>
          </a:p>
        </c:rich>
      </c:tx>
      <c:overlay val="0"/>
    </c:title>
    <c:autoTitleDeleted val="0"/>
    <c:plotArea>
      <c:layout/>
      <c:lineChart>
        <c:grouping val="standard"/>
        <c:varyColors val="0"/>
        <c:ser>
          <c:idx val="1"/>
          <c:order val="0"/>
          <c:tx>
            <c:strRef>
              <c:f>Sheet1!$B$3</c:f>
              <c:strCache>
                <c:ptCount val="1"/>
                <c:pt idx="0">
                  <c:v>ID PE</c:v>
                </c:pt>
              </c:strCache>
            </c:strRef>
          </c:tx>
          <c:spPr>
            <a:ln>
              <a:solidFill>
                <a:schemeClr val="accent1"/>
              </a:solidFill>
            </a:ln>
            <a:effectLst/>
          </c:spPr>
          <c:marker>
            <c:symbol val="diamond"/>
            <c:size val="7"/>
            <c:spPr>
              <a:solidFill>
                <a:schemeClr val="accent1"/>
              </a:solidFill>
              <a:effectLst/>
            </c:spPr>
          </c:marker>
          <c:cat>
            <c:numRef>
              <c:f>Sheet1!$A$8:$A$17</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Sheet1!$B$8:$B$17</c:f>
              <c:numCache>
                <c:formatCode>General</c:formatCode>
                <c:ptCount val="10"/>
                <c:pt idx="0">
                  <c:v>7272</c:v>
                </c:pt>
                <c:pt idx="1">
                  <c:v>7293</c:v>
                </c:pt>
                <c:pt idx="2">
                  <c:v>7427</c:v>
                </c:pt>
                <c:pt idx="3">
                  <c:v>7392</c:v>
                </c:pt>
                <c:pt idx="4">
                  <c:v>7267</c:v>
                </c:pt>
                <c:pt idx="5">
                  <c:v>7330</c:v>
                </c:pt>
                <c:pt idx="6">
                  <c:v>7524</c:v>
                </c:pt>
                <c:pt idx="7">
                  <c:v>7440</c:v>
                </c:pt>
                <c:pt idx="8">
                  <c:v>7463</c:v>
                </c:pt>
                <c:pt idx="9">
                  <c:v>7881</c:v>
                </c:pt>
              </c:numCache>
            </c:numRef>
          </c:val>
          <c:smooth val="0"/>
          <c:extLst>
            <c:ext xmlns:c16="http://schemas.microsoft.com/office/drawing/2014/chart" uri="{C3380CC4-5D6E-409C-BE32-E72D297353CC}">
              <c16:uniqueId val="{00000000-4B4C-4A51-9E6B-F7CF02213718}"/>
            </c:ext>
          </c:extLst>
        </c:ser>
        <c:ser>
          <c:idx val="2"/>
          <c:order val="1"/>
          <c:tx>
            <c:strRef>
              <c:f>Sheet1!$D$3</c:f>
              <c:strCache>
                <c:ptCount val="1"/>
                <c:pt idx="0">
                  <c:v>ID PE Res</c:v>
                </c:pt>
              </c:strCache>
            </c:strRef>
          </c:tx>
          <c:spPr>
            <a:ln>
              <a:solidFill>
                <a:schemeClr val="accent2"/>
              </a:solidFill>
            </a:ln>
          </c:spPr>
          <c:marker>
            <c:symbol val="square"/>
            <c:size val="7"/>
            <c:spPr>
              <a:solidFill>
                <a:schemeClr val="accent2"/>
              </a:solidFill>
            </c:spPr>
          </c:marker>
          <c:cat>
            <c:numRef>
              <c:f>Sheet1!$A$8:$A$17</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Sheet1!$D$8:$D$17</c:f>
              <c:numCache>
                <c:formatCode>General</c:formatCode>
                <c:ptCount val="10"/>
                <c:pt idx="0">
                  <c:v>2395</c:v>
                </c:pt>
                <c:pt idx="1">
                  <c:v>2385</c:v>
                </c:pt>
                <c:pt idx="2">
                  <c:v>2386</c:v>
                </c:pt>
                <c:pt idx="3">
                  <c:v>2361</c:v>
                </c:pt>
                <c:pt idx="4">
                  <c:v>2313</c:v>
                </c:pt>
                <c:pt idx="5">
                  <c:v>2306</c:v>
                </c:pt>
                <c:pt idx="6">
                  <c:v>2349</c:v>
                </c:pt>
                <c:pt idx="7">
                  <c:v>2363</c:v>
                </c:pt>
                <c:pt idx="8">
                  <c:v>2395</c:v>
                </c:pt>
                <c:pt idx="9">
                  <c:v>2496</c:v>
                </c:pt>
              </c:numCache>
            </c:numRef>
          </c:val>
          <c:smooth val="0"/>
          <c:extLst>
            <c:ext xmlns:c16="http://schemas.microsoft.com/office/drawing/2014/chart" uri="{C3380CC4-5D6E-409C-BE32-E72D297353CC}">
              <c16:uniqueId val="{00000001-4B4C-4A51-9E6B-F7CF02213718}"/>
            </c:ext>
          </c:extLst>
        </c:ser>
        <c:ser>
          <c:idx val="0"/>
          <c:order val="2"/>
          <c:tx>
            <c:strRef>
              <c:f>Sheet1!$L$3</c:f>
              <c:strCache>
                <c:ptCount val="1"/>
                <c:pt idx="0">
                  <c:v>EI Total</c:v>
                </c:pt>
              </c:strCache>
            </c:strRef>
          </c:tx>
          <c:spPr>
            <a:ln>
              <a:solidFill>
                <a:schemeClr val="accent3"/>
              </a:solidFill>
            </a:ln>
            <a:effectLst/>
          </c:spPr>
          <c:marker>
            <c:spPr>
              <a:ln>
                <a:solidFill>
                  <a:schemeClr val="accent3"/>
                </a:solidFill>
              </a:ln>
              <a:effectLst/>
            </c:spPr>
          </c:marker>
          <c:cat>
            <c:numRef>
              <c:f>Sheet1!$A$8:$A$17</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Sheet1!$L$8:$L$17</c:f>
              <c:numCache>
                <c:formatCode>General</c:formatCode>
                <c:ptCount val="10"/>
                <c:pt idx="0">
                  <c:v>1233</c:v>
                </c:pt>
                <c:pt idx="1">
                  <c:v>1241</c:v>
                </c:pt>
                <c:pt idx="2">
                  <c:v>1261</c:v>
                </c:pt>
                <c:pt idx="3">
                  <c:v>1256</c:v>
                </c:pt>
                <c:pt idx="4">
                  <c:v>1303</c:v>
                </c:pt>
                <c:pt idx="5">
                  <c:v>1184</c:v>
                </c:pt>
                <c:pt idx="6">
                  <c:v>1187</c:v>
                </c:pt>
                <c:pt idx="7">
                  <c:v>955</c:v>
                </c:pt>
                <c:pt idx="8">
                  <c:v>872</c:v>
                </c:pt>
                <c:pt idx="9">
                  <c:v>869</c:v>
                </c:pt>
              </c:numCache>
            </c:numRef>
          </c:val>
          <c:smooth val="0"/>
          <c:extLst>
            <c:ext xmlns:c16="http://schemas.microsoft.com/office/drawing/2014/chart" uri="{C3380CC4-5D6E-409C-BE32-E72D297353CC}">
              <c16:uniqueId val="{00000002-4B4C-4A51-9E6B-F7CF02213718}"/>
            </c:ext>
          </c:extLst>
        </c:ser>
        <c:dLbls>
          <c:showLegendKey val="0"/>
          <c:showVal val="0"/>
          <c:showCatName val="0"/>
          <c:showSerName val="0"/>
          <c:showPercent val="0"/>
          <c:showBubbleSize val="0"/>
        </c:dLbls>
        <c:marker val="1"/>
        <c:smooth val="0"/>
        <c:axId val="289520640"/>
        <c:axId val="289522816"/>
      </c:lineChart>
      <c:dateAx>
        <c:axId val="289520640"/>
        <c:scaling>
          <c:orientation val="minMax"/>
        </c:scaling>
        <c:delete val="0"/>
        <c:axPos val="b"/>
        <c:numFmt formatCode="General" sourceLinked="1"/>
        <c:majorTickMark val="none"/>
        <c:minorTickMark val="none"/>
        <c:tickLblPos val="nextTo"/>
        <c:crossAx val="289522816"/>
        <c:crosses val="autoZero"/>
        <c:auto val="0"/>
        <c:lblOffset val="100"/>
        <c:baseTimeUnit val="days"/>
      </c:dateAx>
      <c:valAx>
        <c:axId val="289522816"/>
        <c:scaling>
          <c:orientation val="minMax"/>
        </c:scaling>
        <c:delete val="0"/>
        <c:axPos val="l"/>
        <c:majorGridlines/>
        <c:title>
          <c:tx>
            <c:rich>
              <a:bodyPr/>
              <a:lstStyle/>
              <a:p>
                <a:pPr>
                  <a:defRPr/>
                </a:pPr>
                <a:r>
                  <a:rPr lang="en-US"/>
                  <a:t>Number of Licensees</a:t>
                </a:r>
              </a:p>
            </c:rich>
          </c:tx>
          <c:overlay val="0"/>
        </c:title>
        <c:numFmt formatCode="General" sourceLinked="1"/>
        <c:majorTickMark val="none"/>
        <c:minorTickMark val="none"/>
        <c:tickLblPos val="nextTo"/>
        <c:crossAx val="2895206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PLS Licensure Trends</a:t>
            </a:r>
          </a:p>
        </c:rich>
      </c:tx>
      <c:overlay val="0"/>
    </c:title>
    <c:autoTitleDeleted val="0"/>
    <c:plotArea>
      <c:layout>
        <c:manualLayout>
          <c:layoutTarget val="inner"/>
          <c:xMode val="edge"/>
          <c:yMode val="edge"/>
          <c:x val="0.16048238574494736"/>
          <c:y val="0.18132170978627668"/>
          <c:w val="0.56589512641855022"/>
          <c:h val="0.6803370828646419"/>
        </c:manualLayout>
      </c:layout>
      <c:lineChart>
        <c:grouping val="standard"/>
        <c:varyColors val="0"/>
        <c:ser>
          <c:idx val="0"/>
          <c:order val="0"/>
          <c:tx>
            <c:strRef>
              <c:f>Sheet1!$F$3</c:f>
              <c:strCache>
                <c:ptCount val="1"/>
                <c:pt idx="0">
                  <c:v>ID PLS Total</c:v>
                </c:pt>
              </c:strCache>
            </c:strRef>
          </c:tx>
          <c:cat>
            <c:numRef>
              <c:f>Sheet1!$A$8:$A$17</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Sheet1!$F$8:$F$17</c:f>
              <c:numCache>
                <c:formatCode>General</c:formatCode>
                <c:ptCount val="10"/>
                <c:pt idx="0">
                  <c:v>672</c:v>
                </c:pt>
                <c:pt idx="1">
                  <c:v>667</c:v>
                </c:pt>
                <c:pt idx="2">
                  <c:v>727</c:v>
                </c:pt>
                <c:pt idx="3">
                  <c:v>646</c:v>
                </c:pt>
                <c:pt idx="4">
                  <c:v>631</c:v>
                </c:pt>
                <c:pt idx="5">
                  <c:v>619</c:v>
                </c:pt>
                <c:pt idx="6">
                  <c:v>613</c:v>
                </c:pt>
                <c:pt idx="7">
                  <c:v>617</c:v>
                </c:pt>
                <c:pt idx="8">
                  <c:v>601</c:v>
                </c:pt>
                <c:pt idx="9">
                  <c:v>606</c:v>
                </c:pt>
              </c:numCache>
            </c:numRef>
          </c:val>
          <c:smooth val="0"/>
          <c:extLst>
            <c:ext xmlns:c16="http://schemas.microsoft.com/office/drawing/2014/chart" uri="{C3380CC4-5D6E-409C-BE32-E72D297353CC}">
              <c16:uniqueId val="{00000000-9E86-4ABF-A60E-4937D057814F}"/>
            </c:ext>
          </c:extLst>
        </c:ser>
        <c:ser>
          <c:idx val="1"/>
          <c:order val="1"/>
          <c:tx>
            <c:strRef>
              <c:f>Sheet1!$H$3</c:f>
              <c:strCache>
                <c:ptCount val="1"/>
                <c:pt idx="0">
                  <c:v>ID PLS Res</c:v>
                </c:pt>
              </c:strCache>
            </c:strRef>
          </c:tx>
          <c:cat>
            <c:numRef>
              <c:f>Sheet1!$A$8:$A$17</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Sheet1!$H$8:$H$17</c:f>
              <c:numCache>
                <c:formatCode>General</c:formatCode>
                <c:ptCount val="10"/>
                <c:pt idx="0">
                  <c:v>313</c:v>
                </c:pt>
                <c:pt idx="1">
                  <c:v>301</c:v>
                </c:pt>
                <c:pt idx="2">
                  <c:v>294</c:v>
                </c:pt>
                <c:pt idx="3">
                  <c:v>292</c:v>
                </c:pt>
                <c:pt idx="4">
                  <c:v>287</c:v>
                </c:pt>
                <c:pt idx="5">
                  <c:v>265</c:v>
                </c:pt>
                <c:pt idx="6">
                  <c:v>269</c:v>
                </c:pt>
                <c:pt idx="7">
                  <c:v>263</c:v>
                </c:pt>
                <c:pt idx="8">
                  <c:v>258</c:v>
                </c:pt>
                <c:pt idx="9">
                  <c:v>255</c:v>
                </c:pt>
              </c:numCache>
            </c:numRef>
          </c:val>
          <c:smooth val="0"/>
          <c:extLst>
            <c:ext xmlns:c16="http://schemas.microsoft.com/office/drawing/2014/chart" uri="{C3380CC4-5D6E-409C-BE32-E72D297353CC}">
              <c16:uniqueId val="{00000001-9E86-4ABF-A60E-4937D057814F}"/>
            </c:ext>
          </c:extLst>
        </c:ser>
        <c:ser>
          <c:idx val="2"/>
          <c:order val="2"/>
          <c:tx>
            <c:strRef>
              <c:f>Sheet1!$N$3</c:f>
              <c:strCache>
                <c:ptCount val="1"/>
                <c:pt idx="0">
                  <c:v>SI Total</c:v>
                </c:pt>
              </c:strCache>
            </c:strRef>
          </c:tx>
          <c:cat>
            <c:numRef>
              <c:f>Sheet1!$A$8:$A$17</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Sheet1!$N$8:$N$17</c:f>
              <c:numCache>
                <c:formatCode>General</c:formatCode>
                <c:ptCount val="10"/>
                <c:pt idx="0">
                  <c:v>52</c:v>
                </c:pt>
                <c:pt idx="1">
                  <c:v>49</c:v>
                </c:pt>
                <c:pt idx="2">
                  <c:v>44</c:v>
                </c:pt>
                <c:pt idx="3">
                  <c:v>34</c:v>
                </c:pt>
                <c:pt idx="4">
                  <c:v>33</c:v>
                </c:pt>
                <c:pt idx="5">
                  <c:v>32</c:v>
                </c:pt>
                <c:pt idx="6">
                  <c:v>29</c:v>
                </c:pt>
                <c:pt idx="7">
                  <c:v>23</c:v>
                </c:pt>
                <c:pt idx="8">
                  <c:v>24</c:v>
                </c:pt>
                <c:pt idx="9">
                  <c:v>27</c:v>
                </c:pt>
              </c:numCache>
            </c:numRef>
          </c:val>
          <c:smooth val="0"/>
          <c:extLst>
            <c:ext xmlns:c16="http://schemas.microsoft.com/office/drawing/2014/chart" uri="{C3380CC4-5D6E-409C-BE32-E72D297353CC}">
              <c16:uniqueId val="{00000002-9E86-4ABF-A60E-4937D057814F}"/>
            </c:ext>
          </c:extLst>
        </c:ser>
        <c:dLbls>
          <c:showLegendKey val="0"/>
          <c:showVal val="0"/>
          <c:showCatName val="0"/>
          <c:showSerName val="0"/>
          <c:showPercent val="0"/>
          <c:showBubbleSize val="0"/>
        </c:dLbls>
        <c:marker val="1"/>
        <c:smooth val="0"/>
        <c:axId val="308956160"/>
        <c:axId val="308970240"/>
        <c:extLst>
          <c:ext xmlns:c15="http://schemas.microsoft.com/office/drawing/2012/chart" uri="{02D57815-91ED-43cb-92C2-25804820EDAC}">
            <c15:filteredLineSeries>
              <c15:ser>
                <c:idx val="3"/>
                <c:order val="3"/>
                <c:tx>
                  <c:strRef>
                    <c:extLst>
                      <c:ext uri="{02D57815-91ED-43cb-92C2-25804820EDAC}">
                        <c15:formulaRef>
                          <c15:sqref>Sheet1!$AB$3</c15:sqref>
                        </c15:formulaRef>
                      </c:ext>
                    </c:extLst>
                    <c:strCache>
                      <c:ptCount val="1"/>
                      <c:pt idx="0">
                        <c:v>Nat'l PE</c:v>
                      </c:pt>
                    </c:strCache>
                  </c:strRef>
                </c:tx>
                <c:cat>
                  <c:numRef>
                    <c:extLst>
                      <c:ext uri="{02D57815-91ED-43cb-92C2-25804820EDAC}">
                        <c15:formulaRef>
                          <c15:sqref>Sheet1!$A$8:$A$17</c15:sqref>
                        </c15:formulaRef>
                      </c:ext>
                    </c:extLst>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extLst>
                      <c:ext uri="{02D57815-91ED-43cb-92C2-25804820EDAC}">
                        <c15:formulaRef>
                          <c15:sqref>Sheet1!$AB$7:$AB$16</c15:sqref>
                        </c15:formulaRef>
                      </c:ext>
                    </c:extLst>
                    <c:numCache>
                      <c:formatCode>General</c:formatCode>
                      <c:ptCount val="10"/>
                      <c:pt idx="0">
                        <c:v>765197</c:v>
                      </c:pt>
                      <c:pt idx="1">
                        <c:v>762280</c:v>
                      </c:pt>
                      <c:pt idx="2">
                        <c:v>807768</c:v>
                      </c:pt>
                      <c:pt idx="3">
                        <c:v>802267</c:v>
                      </c:pt>
                      <c:pt idx="4">
                        <c:v>804191</c:v>
                      </c:pt>
                      <c:pt idx="5">
                        <c:v>822575</c:v>
                      </c:pt>
                      <c:pt idx="6">
                        <c:v>852953</c:v>
                      </c:pt>
                      <c:pt idx="7">
                        <c:v>881438</c:v>
                      </c:pt>
                      <c:pt idx="8">
                        <c:v>886051</c:v>
                      </c:pt>
                      <c:pt idx="9">
                        <c:v>925929</c:v>
                      </c:pt>
                    </c:numCache>
                  </c:numRef>
                </c:val>
                <c:smooth val="0"/>
                <c:extLst>
                  <c:ext xmlns:c16="http://schemas.microsoft.com/office/drawing/2014/chart" uri="{C3380CC4-5D6E-409C-BE32-E72D297353CC}">
                    <c16:uniqueId val="{00000003-9E86-4ABF-A60E-4937D057814F}"/>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Sheet1!$AC$2:$AC$3</c15:sqref>
                        </c15:formulaRef>
                      </c:ext>
                    </c:extLst>
                    <c:strCache>
                      <c:ptCount val="2"/>
                      <c:pt idx="0">
                        <c:v> </c:v>
                      </c:pt>
                      <c:pt idx="1">
                        <c:v>Nat'l PE Res</c:v>
                      </c:pt>
                    </c:strCache>
                  </c:strRef>
                </c:tx>
                <c:cat>
                  <c:numRef>
                    <c:extLst xmlns:c15="http://schemas.microsoft.com/office/drawing/2012/chart">
                      <c:ext xmlns:c15="http://schemas.microsoft.com/office/drawing/2012/chart" uri="{02D57815-91ED-43cb-92C2-25804820EDAC}">
                        <c15:formulaRef>
                          <c15:sqref>Sheet1!$A$8:$A$17</c15:sqref>
                        </c15:formulaRef>
                      </c:ext>
                    </c:extLst>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Lit>
                    <c:formatCode>General</c:formatCode>
                    <c:ptCount val="1"/>
                    <c:pt idx="0">
                      <c:v>1</c:v>
                    </c:pt>
                  </c:numLit>
                </c:val>
                <c:smooth val="0"/>
                <c:extLst xmlns:c15="http://schemas.microsoft.com/office/drawing/2012/chart">
                  <c:ext xmlns:c16="http://schemas.microsoft.com/office/drawing/2014/chart" uri="{C3380CC4-5D6E-409C-BE32-E72D297353CC}">
                    <c16:uniqueId val="{00000004-9E86-4ABF-A60E-4937D057814F}"/>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Sheet1!$AD$2:$AD$3</c15:sqref>
                        </c15:formulaRef>
                      </c:ext>
                    </c:extLst>
                    <c:strCache>
                      <c:ptCount val="2"/>
                      <c:pt idx="0">
                        <c:v> </c:v>
                      </c:pt>
                      <c:pt idx="1">
                        <c:v>Nat'l PLS</c:v>
                      </c:pt>
                    </c:strCache>
                  </c:strRef>
                </c:tx>
                <c:cat>
                  <c:numRef>
                    <c:extLst xmlns:c15="http://schemas.microsoft.com/office/drawing/2012/chart">
                      <c:ext xmlns:c15="http://schemas.microsoft.com/office/drawing/2012/chart" uri="{02D57815-91ED-43cb-92C2-25804820EDAC}">
                        <c15:formulaRef>
                          <c15:sqref>Sheet1!$A$8:$A$17</c15:sqref>
                        </c15:formulaRef>
                      </c:ext>
                    </c:extLst>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Lit>
                    <c:formatCode>General</c:formatCode>
                    <c:ptCount val="1"/>
                    <c:pt idx="0">
                      <c:v>1</c:v>
                    </c:pt>
                  </c:numLit>
                </c:val>
                <c:smooth val="0"/>
                <c:extLst xmlns:c15="http://schemas.microsoft.com/office/drawing/2012/chart">
                  <c:ext xmlns:c16="http://schemas.microsoft.com/office/drawing/2014/chart" uri="{C3380CC4-5D6E-409C-BE32-E72D297353CC}">
                    <c16:uniqueId val="{00000005-9E86-4ABF-A60E-4937D057814F}"/>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Sheet1!$AE$2:$AE$3</c15:sqref>
                        </c15:formulaRef>
                      </c:ext>
                    </c:extLst>
                    <c:strCache>
                      <c:ptCount val="2"/>
                      <c:pt idx="0">
                        <c:v> </c:v>
                      </c:pt>
                      <c:pt idx="1">
                        <c:v>Nat'l PLS Res</c:v>
                      </c:pt>
                    </c:strCache>
                  </c:strRef>
                </c:tx>
                <c:cat>
                  <c:numRef>
                    <c:extLst xmlns:c15="http://schemas.microsoft.com/office/drawing/2012/chart">
                      <c:ext xmlns:c15="http://schemas.microsoft.com/office/drawing/2012/chart" uri="{02D57815-91ED-43cb-92C2-25804820EDAC}">
                        <c15:formulaRef>
                          <c15:sqref>Sheet1!$A$8:$A$17</c15:sqref>
                        </c15:formulaRef>
                      </c:ext>
                    </c:extLst>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Lit>
                    <c:formatCode>General</c:formatCode>
                    <c:ptCount val="1"/>
                    <c:pt idx="0">
                      <c:v>1</c:v>
                    </c:pt>
                  </c:numLit>
                </c:val>
                <c:smooth val="0"/>
                <c:extLst xmlns:c15="http://schemas.microsoft.com/office/drawing/2012/chart">
                  <c:ext xmlns:c16="http://schemas.microsoft.com/office/drawing/2014/chart" uri="{C3380CC4-5D6E-409C-BE32-E72D297353CC}">
                    <c16:uniqueId val="{00000006-9E86-4ABF-A60E-4937D057814F}"/>
                  </c:ext>
                </c:extLst>
              </c15:ser>
            </c15:filteredLineSeries>
          </c:ext>
        </c:extLst>
      </c:lineChart>
      <c:dateAx>
        <c:axId val="308956160"/>
        <c:scaling>
          <c:orientation val="minMax"/>
        </c:scaling>
        <c:delete val="0"/>
        <c:axPos val="b"/>
        <c:numFmt formatCode="General" sourceLinked="1"/>
        <c:majorTickMark val="none"/>
        <c:minorTickMark val="none"/>
        <c:tickLblPos val="nextTo"/>
        <c:crossAx val="308970240"/>
        <c:crosses val="autoZero"/>
        <c:auto val="0"/>
        <c:lblOffset val="100"/>
        <c:baseTimeUnit val="days"/>
      </c:dateAx>
      <c:valAx>
        <c:axId val="308970240"/>
        <c:scaling>
          <c:orientation val="minMax"/>
        </c:scaling>
        <c:delete val="0"/>
        <c:axPos val="l"/>
        <c:majorGridlines/>
        <c:title>
          <c:tx>
            <c:rich>
              <a:bodyPr/>
              <a:lstStyle/>
              <a:p>
                <a:pPr>
                  <a:defRPr/>
                </a:pPr>
                <a:r>
                  <a:rPr lang="en-US"/>
                  <a:t>Number of Licnesees</a:t>
                </a:r>
              </a:p>
            </c:rich>
          </c:tx>
          <c:overlay val="0"/>
        </c:title>
        <c:numFmt formatCode="General" sourceLinked="1"/>
        <c:majorTickMark val="none"/>
        <c:minorTickMark val="none"/>
        <c:tickLblPos val="nextTo"/>
        <c:crossAx val="3089561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Certificate of Authoriztion Trends</a:t>
            </a:r>
          </a:p>
        </c:rich>
      </c:tx>
      <c:overlay val="0"/>
    </c:title>
    <c:autoTitleDeleted val="0"/>
    <c:plotArea>
      <c:layout/>
      <c:lineChart>
        <c:grouping val="standard"/>
        <c:varyColors val="0"/>
        <c:ser>
          <c:idx val="0"/>
          <c:order val="0"/>
          <c:tx>
            <c:strRef>
              <c:f>Sheet1!$P$3</c:f>
              <c:strCache>
                <c:ptCount val="1"/>
                <c:pt idx="0">
                  <c:v>COA Total</c:v>
                </c:pt>
              </c:strCache>
            </c:strRef>
          </c:tx>
          <c:cat>
            <c:numRef>
              <c:f>Sheet1!$A$8:$A$17</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Sheet1!$P$8:$P$17</c:f>
              <c:numCache>
                <c:formatCode>General</c:formatCode>
                <c:ptCount val="10"/>
                <c:pt idx="0">
                  <c:v>1550</c:v>
                </c:pt>
                <c:pt idx="1">
                  <c:v>1587</c:v>
                </c:pt>
                <c:pt idx="2">
                  <c:v>1572</c:v>
                </c:pt>
                <c:pt idx="3">
                  <c:v>1633</c:v>
                </c:pt>
                <c:pt idx="4">
                  <c:v>1648</c:v>
                </c:pt>
                <c:pt idx="5">
                  <c:v>1701</c:v>
                </c:pt>
                <c:pt idx="6">
                  <c:v>1774</c:v>
                </c:pt>
                <c:pt idx="7">
                  <c:v>1758</c:v>
                </c:pt>
                <c:pt idx="8">
                  <c:v>1795</c:v>
                </c:pt>
                <c:pt idx="9">
                  <c:v>1891</c:v>
                </c:pt>
              </c:numCache>
            </c:numRef>
          </c:val>
          <c:smooth val="0"/>
          <c:extLst>
            <c:ext xmlns:c16="http://schemas.microsoft.com/office/drawing/2014/chart" uri="{C3380CC4-5D6E-409C-BE32-E72D297353CC}">
              <c16:uniqueId val="{00000000-9A98-4580-B373-F0CF912CACD5}"/>
            </c:ext>
          </c:extLst>
        </c:ser>
        <c:ser>
          <c:idx val="1"/>
          <c:order val="1"/>
          <c:tx>
            <c:strRef>
              <c:f>Sheet1!$Q$3</c:f>
              <c:strCache>
                <c:ptCount val="1"/>
                <c:pt idx="0">
                  <c:v>COA Residents</c:v>
                </c:pt>
              </c:strCache>
            </c:strRef>
          </c:tx>
          <c:cat>
            <c:numRef>
              <c:f>Sheet1!$A$8:$A$17</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Sheet1!$Q$8:$Q$17</c:f>
              <c:numCache>
                <c:formatCode>General</c:formatCode>
                <c:ptCount val="10"/>
                <c:pt idx="0">
                  <c:v>388</c:v>
                </c:pt>
                <c:pt idx="1">
                  <c:v>397</c:v>
                </c:pt>
                <c:pt idx="2">
                  <c:v>382</c:v>
                </c:pt>
                <c:pt idx="3">
                  <c:v>384</c:v>
                </c:pt>
                <c:pt idx="4">
                  <c:v>387</c:v>
                </c:pt>
                <c:pt idx="5">
                  <c:v>387</c:v>
                </c:pt>
                <c:pt idx="6">
                  <c:v>401</c:v>
                </c:pt>
                <c:pt idx="7">
                  <c:v>394</c:v>
                </c:pt>
                <c:pt idx="8">
                  <c:v>400</c:v>
                </c:pt>
                <c:pt idx="9">
                  <c:v>419</c:v>
                </c:pt>
              </c:numCache>
            </c:numRef>
          </c:val>
          <c:smooth val="0"/>
          <c:extLst>
            <c:ext xmlns:c16="http://schemas.microsoft.com/office/drawing/2014/chart" uri="{C3380CC4-5D6E-409C-BE32-E72D297353CC}">
              <c16:uniqueId val="{00000001-9A98-4580-B373-F0CF912CACD5}"/>
            </c:ext>
          </c:extLst>
        </c:ser>
        <c:dLbls>
          <c:showLegendKey val="0"/>
          <c:showVal val="0"/>
          <c:showCatName val="0"/>
          <c:showSerName val="0"/>
          <c:showPercent val="0"/>
          <c:showBubbleSize val="0"/>
        </c:dLbls>
        <c:marker val="1"/>
        <c:smooth val="0"/>
        <c:axId val="308905472"/>
        <c:axId val="308907008"/>
      </c:lineChart>
      <c:catAx>
        <c:axId val="308905472"/>
        <c:scaling>
          <c:orientation val="minMax"/>
        </c:scaling>
        <c:delete val="0"/>
        <c:axPos val="b"/>
        <c:numFmt formatCode="General" sourceLinked="1"/>
        <c:majorTickMark val="none"/>
        <c:minorTickMark val="none"/>
        <c:tickLblPos val="nextTo"/>
        <c:crossAx val="308907008"/>
        <c:crosses val="autoZero"/>
        <c:auto val="1"/>
        <c:lblAlgn val="ctr"/>
        <c:lblOffset val="100"/>
        <c:noMultiLvlLbl val="0"/>
      </c:catAx>
      <c:valAx>
        <c:axId val="308907008"/>
        <c:scaling>
          <c:orientation val="minMax"/>
        </c:scaling>
        <c:delete val="0"/>
        <c:axPos val="l"/>
        <c:majorGridlines/>
        <c:title>
          <c:tx>
            <c:rich>
              <a:bodyPr/>
              <a:lstStyle/>
              <a:p>
                <a:pPr>
                  <a:defRPr/>
                </a:pPr>
                <a:r>
                  <a:rPr lang="en-US"/>
                  <a:t>Number of COAs</a:t>
                </a:r>
              </a:p>
            </c:rich>
          </c:tx>
          <c:layout>
            <c:manualLayout>
              <c:xMode val="edge"/>
              <c:yMode val="edge"/>
              <c:x val="3.6111111111111108E-2"/>
              <c:y val="0.43820793234179062"/>
            </c:manualLayout>
          </c:layout>
          <c:overlay val="0"/>
        </c:title>
        <c:numFmt formatCode="General" sourceLinked="1"/>
        <c:majorTickMark val="none"/>
        <c:minorTickMark val="none"/>
        <c:tickLblPos val="nextTo"/>
        <c:crossAx val="3089054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E4D17-5C4A-4189-B741-5BE9E183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2787</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Idaho Board of Licensure of Professional Engineers</vt:lpstr>
    </vt:vector>
  </TitlesOfParts>
  <Company>IPELS-State of Idaho</Company>
  <LinksUpToDate>false</LinksUpToDate>
  <CharactersWithSpaces>18779</CharactersWithSpaces>
  <SharedDoc>false</SharedDoc>
  <HLinks>
    <vt:vector size="72" baseType="variant">
      <vt:variant>
        <vt:i4>2490396</vt:i4>
      </vt:variant>
      <vt:variant>
        <vt:i4>51</vt:i4>
      </vt:variant>
      <vt:variant>
        <vt:i4>0</vt:i4>
      </vt:variant>
      <vt:variant>
        <vt:i4>5</vt:i4>
      </vt:variant>
      <vt:variant>
        <vt:lpwstr>mailto:edith.williams@ipels.idaho.gov</vt:lpwstr>
      </vt:variant>
      <vt:variant>
        <vt:lpwstr/>
      </vt:variant>
      <vt:variant>
        <vt:i4>917565</vt:i4>
      </vt:variant>
      <vt:variant>
        <vt:i4>30</vt:i4>
      </vt:variant>
      <vt:variant>
        <vt:i4>0</vt:i4>
      </vt:variant>
      <vt:variant>
        <vt:i4>5</vt:i4>
      </vt:variant>
      <vt:variant>
        <vt:lpwstr>mailto:liimrobe@isu.edu</vt:lpwstr>
      </vt:variant>
      <vt:variant>
        <vt:lpwstr/>
      </vt:variant>
      <vt:variant>
        <vt:i4>4522091</vt:i4>
      </vt:variant>
      <vt:variant>
        <vt:i4>27</vt:i4>
      </vt:variant>
      <vt:variant>
        <vt:i4>0</vt:i4>
      </vt:variant>
      <vt:variant>
        <vt:i4>5</vt:i4>
      </vt:variant>
      <vt:variant>
        <vt:lpwstr>mailto:keith.simila@ipels.idaho.gov</vt:lpwstr>
      </vt:variant>
      <vt:variant>
        <vt:lpwstr/>
      </vt:variant>
      <vt:variant>
        <vt:i4>5242954</vt:i4>
      </vt:variant>
      <vt:variant>
        <vt:i4>24</vt:i4>
      </vt:variant>
      <vt:variant>
        <vt:i4>0</vt:i4>
      </vt:variant>
      <vt:variant>
        <vt:i4>5</vt:i4>
      </vt:variant>
      <vt:variant>
        <vt:lpwstr>https://adminrules.idaho.gov/rules/current/34/340602.pdf</vt:lpwstr>
      </vt:variant>
      <vt:variant>
        <vt:lpwstr/>
      </vt:variant>
      <vt:variant>
        <vt:i4>4784199</vt:i4>
      </vt:variant>
      <vt:variant>
        <vt:i4>21</vt:i4>
      </vt:variant>
      <vt:variant>
        <vt:i4>0</vt:i4>
      </vt:variant>
      <vt:variant>
        <vt:i4>5</vt:i4>
      </vt:variant>
      <vt:variant>
        <vt:lpwstr>https://adminrules.idaho.gov/rules/current/10/index.html</vt:lpwstr>
      </vt:variant>
      <vt:variant>
        <vt:lpwstr/>
      </vt:variant>
      <vt:variant>
        <vt:i4>7864440</vt:i4>
      </vt:variant>
      <vt:variant>
        <vt:i4>18</vt:i4>
      </vt:variant>
      <vt:variant>
        <vt:i4>0</vt:i4>
      </vt:variant>
      <vt:variant>
        <vt:i4>5</vt:i4>
      </vt:variant>
      <vt:variant>
        <vt:lpwstr>http://legislature.idaho.gov/idstat/Title55/T55CH19SECT55-1904.htm</vt:lpwstr>
      </vt:variant>
      <vt:variant>
        <vt:lpwstr/>
      </vt:variant>
      <vt:variant>
        <vt:i4>2228271</vt:i4>
      </vt:variant>
      <vt:variant>
        <vt:i4>15</vt:i4>
      </vt:variant>
      <vt:variant>
        <vt:i4>0</vt:i4>
      </vt:variant>
      <vt:variant>
        <vt:i4>5</vt:i4>
      </vt:variant>
      <vt:variant>
        <vt:lpwstr>http://www.ipels.idaho.gov/</vt:lpwstr>
      </vt:variant>
      <vt:variant>
        <vt:lpwstr/>
      </vt:variant>
      <vt:variant>
        <vt:i4>7995491</vt:i4>
      </vt:variant>
      <vt:variant>
        <vt:i4>12</vt:i4>
      </vt:variant>
      <vt:variant>
        <vt:i4>0</vt:i4>
      </vt:variant>
      <vt:variant>
        <vt:i4>5</vt:i4>
      </vt:variant>
      <vt:variant>
        <vt:lpwstr>mailto:edith.williams.idaho.gov</vt:lpwstr>
      </vt:variant>
      <vt:variant>
        <vt:lpwstr/>
      </vt:variant>
      <vt:variant>
        <vt:i4>4653167</vt:i4>
      </vt:variant>
      <vt:variant>
        <vt:i4>9</vt:i4>
      </vt:variant>
      <vt:variant>
        <vt:i4>0</vt:i4>
      </vt:variant>
      <vt:variant>
        <vt:i4>5</vt:i4>
      </vt:variant>
      <vt:variant>
        <vt:lpwstr>mailto:jennifer.rowe@ipels.idaho.gov</vt:lpwstr>
      </vt:variant>
      <vt:variant>
        <vt:lpwstr/>
      </vt:variant>
      <vt:variant>
        <vt:i4>1638438</vt:i4>
      </vt:variant>
      <vt:variant>
        <vt:i4>6</vt:i4>
      </vt:variant>
      <vt:variant>
        <vt:i4>0</vt:i4>
      </vt:variant>
      <vt:variant>
        <vt:i4>5</vt:i4>
      </vt:variant>
      <vt:variant>
        <vt:lpwstr>mailto:tom.judge@ipels.idaho.gov</vt:lpwstr>
      </vt:variant>
      <vt:variant>
        <vt:lpwstr/>
      </vt:variant>
      <vt:variant>
        <vt:i4>4128777</vt:i4>
      </vt:variant>
      <vt:variant>
        <vt:i4>3</vt:i4>
      </vt:variant>
      <vt:variant>
        <vt:i4>0</vt:i4>
      </vt:variant>
      <vt:variant>
        <vt:i4>5</vt:i4>
      </vt:variant>
      <vt:variant>
        <vt:lpwstr>mailto:jim.szatkowski@ipels.idaho.gov</vt:lpwstr>
      </vt:variant>
      <vt:variant>
        <vt:lpwstr/>
      </vt:variant>
      <vt:variant>
        <vt:i4>4522091</vt:i4>
      </vt:variant>
      <vt:variant>
        <vt:i4>0</vt:i4>
      </vt:variant>
      <vt:variant>
        <vt:i4>0</vt:i4>
      </vt:variant>
      <vt:variant>
        <vt:i4>5</vt:i4>
      </vt:variant>
      <vt:variant>
        <vt:lpwstr>mailto:keith.simila@ipels.idaho.gov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Board of Licensure of Professional Engineers</dc:title>
  <dc:subject/>
  <dc:creator>jrowe</dc:creator>
  <cp:keywords/>
  <cp:lastModifiedBy>Keith Simila</cp:lastModifiedBy>
  <cp:revision>2</cp:revision>
  <cp:lastPrinted>2018-06-08T23:05:00Z</cp:lastPrinted>
  <dcterms:created xsi:type="dcterms:W3CDTF">2020-06-17T14:39:00Z</dcterms:created>
  <dcterms:modified xsi:type="dcterms:W3CDTF">2020-06-17T14:39:00Z</dcterms:modified>
</cp:coreProperties>
</file>